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C7D2C" w14:textId="0F17A32B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46EADEA5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3B6C3BBB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423C3BF7" w14:textId="77777777" w:rsidR="00B52A68" w:rsidRDefault="00B52A68" w:rsidP="00B52A68">
      <w:pPr>
        <w:spacing w:line="360" w:lineRule="auto"/>
        <w:jc w:val="both"/>
        <w:rPr>
          <w:rFonts w:ascii="Arial" w:hAnsi="Arial" w:cs="Arial"/>
        </w:rPr>
      </w:pPr>
    </w:p>
    <w:p w14:paraId="1BD55411" w14:textId="2410AB46" w:rsidR="00B52A68" w:rsidRDefault="00FB15B4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  <w:bookmarkStart w:id="0" w:name="_Hlk82421956"/>
      <w:r>
        <w:rPr>
          <w:noProof/>
        </w:rPr>
        <w:drawing>
          <wp:inline distT="0" distB="0" distL="0" distR="0" wp14:anchorId="43C01400" wp14:editId="2FFD50C7">
            <wp:extent cx="2200275" cy="14382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206C1C7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3844D293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2B3D32D0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65D331F2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color w:val="4A4A4A"/>
          <w:sz w:val="21"/>
          <w:szCs w:val="21"/>
        </w:rPr>
      </w:pPr>
    </w:p>
    <w:p w14:paraId="1473BF1D" w14:textId="77777777" w:rsidR="00C61DAF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REVISÃO 2021 DO</w:t>
      </w:r>
    </w:p>
    <w:p w14:paraId="37776DAA" w14:textId="77777777" w:rsidR="00C61DAF" w:rsidRPr="00263660" w:rsidRDefault="00C61DAF" w:rsidP="00C61DAF">
      <w:pPr>
        <w:spacing w:line="360" w:lineRule="auto"/>
        <w:jc w:val="center"/>
        <w:rPr>
          <w:rFonts w:ascii="Arial" w:hAnsi="Arial" w:cs="Arial"/>
          <w:b/>
        </w:rPr>
      </w:pPr>
      <w:r w:rsidRPr="00263660">
        <w:rPr>
          <w:rFonts w:ascii="Arial" w:hAnsi="Arial" w:cs="Arial"/>
          <w:b/>
        </w:rPr>
        <w:t xml:space="preserve"> </w:t>
      </w:r>
    </w:p>
    <w:p w14:paraId="7BB6DA16" w14:textId="77777777" w:rsidR="00C61DAF" w:rsidRPr="00DF6D8C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PLANO DE MOBILIDADE URBANA</w:t>
      </w:r>
    </w:p>
    <w:p w14:paraId="30D97B33" w14:textId="77777777" w:rsidR="00C61DAF" w:rsidRPr="00A75010" w:rsidRDefault="00C61DAF" w:rsidP="00C61DAF">
      <w:pPr>
        <w:spacing w:line="360" w:lineRule="auto"/>
        <w:jc w:val="center"/>
        <w:rPr>
          <w:rFonts w:ascii="Arial" w:hAnsi="Arial" w:cs="Arial"/>
          <w:b/>
        </w:rPr>
      </w:pPr>
    </w:p>
    <w:p w14:paraId="22581B16" w14:textId="77777777" w:rsidR="00C61DAF" w:rsidRPr="00DF6D8C" w:rsidRDefault="00C61DAF" w:rsidP="00C61DAF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DF6D8C">
        <w:rPr>
          <w:rFonts w:ascii="Arial" w:hAnsi="Arial" w:cs="Arial"/>
          <w:b/>
          <w:sz w:val="52"/>
          <w:szCs w:val="52"/>
        </w:rPr>
        <w:t>DE IRINEÓPOLIS (SC)</w:t>
      </w:r>
    </w:p>
    <w:p w14:paraId="638FED34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238BC812" w14:textId="0AB162F7" w:rsidR="00B52A68" w:rsidRPr="00B52A68" w:rsidRDefault="00B52A68" w:rsidP="00B52A6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 w:rsidRPr="00B52A68">
        <w:rPr>
          <w:rFonts w:ascii="Arial" w:hAnsi="Arial" w:cs="Arial"/>
          <w:b/>
          <w:sz w:val="52"/>
          <w:szCs w:val="52"/>
        </w:rPr>
        <w:t>Capítulo 0</w:t>
      </w:r>
      <w:r w:rsidR="00933B4E">
        <w:rPr>
          <w:rFonts w:ascii="Arial" w:hAnsi="Arial" w:cs="Arial"/>
          <w:b/>
          <w:sz w:val="52"/>
          <w:szCs w:val="52"/>
        </w:rPr>
        <w:t>6</w:t>
      </w:r>
    </w:p>
    <w:p w14:paraId="44872EC2" w14:textId="77777777" w:rsidR="00B52A68" w:rsidRDefault="00B52A68" w:rsidP="00B52A68">
      <w:pPr>
        <w:spacing w:line="360" w:lineRule="auto"/>
        <w:jc w:val="center"/>
        <w:rPr>
          <w:rFonts w:ascii="Arial" w:hAnsi="Arial" w:cs="Arial"/>
          <w:b/>
        </w:rPr>
      </w:pPr>
    </w:p>
    <w:p w14:paraId="1119A89D" w14:textId="42A9B56A" w:rsidR="00E75C30" w:rsidRDefault="00D55997" w:rsidP="00B52A68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INFRAESTRUTURA</w:t>
      </w:r>
    </w:p>
    <w:p w14:paraId="7A54AA9F" w14:textId="77777777" w:rsidR="00085F2F" w:rsidRDefault="00FB1A64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52"/>
          <w:szCs w:val="52"/>
        </w:rPr>
        <w:br w:type="page"/>
      </w:r>
      <w:r w:rsidR="00D55997" w:rsidRPr="00D55997">
        <w:rPr>
          <w:rFonts w:ascii="Arial" w:hAnsi="Arial" w:cs="Arial"/>
          <w:b/>
        </w:rPr>
        <w:lastRenderedPageBreak/>
        <w:t>INFRAESTRUTURA</w:t>
      </w:r>
    </w:p>
    <w:p w14:paraId="541388B7" w14:textId="77777777" w:rsidR="00085F2F" w:rsidRDefault="00085F2F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78A1AFD2" w14:textId="17A6252D" w:rsidR="00D55997" w:rsidRPr="00085F2F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mallCaps/>
        </w:rPr>
      </w:pPr>
      <w:r w:rsidRPr="00085F2F">
        <w:rPr>
          <w:rFonts w:ascii="Arial" w:hAnsi="Arial" w:cs="Arial"/>
          <w:b/>
          <w:smallCaps/>
        </w:rPr>
        <w:t>D</w:t>
      </w:r>
      <w:r w:rsidR="00085F2F">
        <w:rPr>
          <w:rFonts w:ascii="Arial" w:hAnsi="Arial" w:cs="Arial"/>
          <w:b/>
          <w:smallCaps/>
        </w:rPr>
        <w:t>iagnóstico</w:t>
      </w:r>
    </w:p>
    <w:p w14:paraId="6DE30EF0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aps/>
        </w:rPr>
      </w:pPr>
    </w:p>
    <w:p w14:paraId="3AC0EC92" w14:textId="77777777" w:rsidR="00D55997" w:rsidRPr="00085F2F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085F2F">
        <w:rPr>
          <w:rFonts w:ascii="Arial" w:hAnsi="Arial" w:cs="Arial"/>
          <w:b/>
        </w:rPr>
        <w:t>Pavimentação das Ruas</w:t>
      </w:r>
    </w:p>
    <w:p w14:paraId="16407FB9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7290A1C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As condições de superfície das pistas de rolamento e a necessidade de sua utilização permanente são importantes fatores no desempenho do sistema viário que serve à população. </w:t>
      </w:r>
    </w:p>
    <w:p w14:paraId="0754354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3709826" w14:textId="5E04B233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Irineópolis tem uma boa malha viária pavimentada em sua área central e nos principais bairros, situação que possibilita a maior parte dos deslocamentos com veículos motorizados seja realizada em vias com pavimentação.</w:t>
      </w:r>
    </w:p>
    <w:p w14:paraId="5189CFA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EEF4DEC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Nas vias na área urbana de Irineópolis, encontramos os seguintes tipos de revestimentos:</w:t>
      </w:r>
    </w:p>
    <w:p w14:paraId="2D8D28EF" w14:textId="2D9F9670" w:rsidR="00D55997" w:rsidRPr="00D55997" w:rsidRDefault="00D55997" w:rsidP="00D55997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D55997">
        <w:rPr>
          <w:rFonts w:ascii="Arial" w:hAnsi="Arial" w:cs="Arial"/>
          <w:sz w:val="24"/>
          <w:szCs w:val="24"/>
        </w:rPr>
        <w:t xml:space="preserve">Vias </w:t>
      </w:r>
      <w:r>
        <w:rPr>
          <w:rFonts w:ascii="Arial" w:hAnsi="Arial" w:cs="Arial"/>
          <w:sz w:val="24"/>
          <w:szCs w:val="24"/>
        </w:rPr>
        <w:t>não pavimentadas</w:t>
      </w:r>
      <w:r w:rsidRPr="00D55997">
        <w:rPr>
          <w:rFonts w:ascii="Arial" w:hAnsi="Arial" w:cs="Arial"/>
          <w:sz w:val="24"/>
          <w:szCs w:val="24"/>
        </w:rPr>
        <w:t xml:space="preserve">, ou seja, </w:t>
      </w:r>
      <w:r>
        <w:rPr>
          <w:rFonts w:ascii="Arial" w:hAnsi="Arial" w:cs="Arial"/>
          <w:sz w:val="24"/>
          <w:szCs w:val="24"/>
        </w:rPr>
        <w:t xml:space="preserve">com </w:t>
      </w:r>
      <w:r w:rsidRPr="00D55997">
        <w:rPr>
          <w:rFonts w:ascii="Arial" w:hAnsi="Arial" w:cs="Arial"/>
          <w:sz w:val="24"/>
          <w:szCs w:val="24"/>
        </w:rPr>
        <w:t>revestimento primário.</w:t>
      </w:r>
    </w:p>
    <w:p w14:paraId="1B681645" w14:textId="77777777" w:rsidR="00D55997" w:rsidRPr="00D55997" w:rsidRDefault="00D55997" w:rsidP="00D55997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D55997">
        <w:rPr>
          <w:rFonts w:ascii="Arial" w:hAnsi="Arial" w:cs="Arial"/>
          <w:sz w:val="24"/>
          <w:szCs w:val="24"/>
        </w:rPr>
        <w:t>Pavimentação asfáltica.</w:t>
      </w:r>
    </w:p>
    <w:p w14:paraId="032B0673" w14:textId="77777777" w:rsidR="00D55997" w:rsidRPr="00D55997" w:rsidRDefault="00D55997" w:rsidP="00D55997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D55997">
        <w:rPr>
          <w:rFonts w:ascii="Arial" w:hAnsi="Arial" w:cs="Arial"/>
          <w:sz w:val="24"/>
          <w:szCs w:val="24"/>
        </w:rPr>
        <w:t>Pavimentação em paralelepípedos.</w:t>
      </w:r>
    </w:p>
    <w:p w14:paraId="24A311CB" w14:textId="77777777" w:rsidR="00D55997" w:rsidRPr="00D55997" w:rsidRDefault="00D55997" w:rsidP="00D55997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D55997">
        <w:rPr>
          <w:rFonts w:ascii="Arial" w:hAnsi="Arial" w:cs="Arial"/>
          <w:sz w:val="24"/>
          <w:szCs w:val="24"/>
        </w:rPr>
        <w:t>Pavimentação em blocos de concreto.</w:t>
      </w:r>
    </w:p>
    <w:p w14:paraId="1EEE4C14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6E94FA4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No Distrito de Poço Preto encontramos apenas vias com revestimento primário.</w:t>
      </w:r>
    </w:p>
    <w:p w14:paraId="2FA11F25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3349CBE" w14:textId="419CF6EE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As vias com os seus tipos de revestimentos são apresentadas na Prancha </w:t>
      </w:r>
      <w:r w:rsidR="0049029B">
        <w:rPr>
          <w:rFonts w:ascii="Arial" w:hAnsi="Arial" w:cs="Arial"/>
        </w:rPr>
        <w:t>04</w:t>
      </w:r>
      <w:r w:rsidRPr="005E7235">
        <w:rPr>
          <w:rFonts w:ascii="Arial" w:hAnsi="Arial" w:cs="Arial"/>
        </w:rPr>
        <w:t>.</w:t>
      </w:r>
    </w:p>
    <w:p w14:paraId="246DF7BF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9C6223F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Todas as vias pavimentadas, de uma maneira geral, encontram-se com sua pavimentação em boas condições. As vias com revestimento primário também se encontram em boas condições de trafegabilidade.</w:t>
      </w:r>
    </w:p>
    <w:p w14:paraId="311C85C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E451AA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51BF955" w14:textId="77777777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mallCaps/>
        </w:rPr>
      </w:pPr>
    </w:p>
    <w:p w14:paraId="2C1C6012" w14:textId="606DEFAF" w:rsidR="00D55997" w:rsidRPr="00085F2F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085F2F">
        <w:rPr>
          <w:rFonts w:ascii="Arial" w:hAnsi="Arial" w:cs="Arial"/>
          <w:b/>
        </w:rPr>
        <w:lastRenderedPageBreak/>
        <w:t>Pavimentação das Calçadas</w:t>
      </w:r>
    </w:p>
    <w:p w14:paraId="579E5F7D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1C22D2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Quanto às calçadas, tanto na área central quanto nos bairros, a situação é totalmente diversa, existindo desde calçadas bem pavimentadas com ladrilhos hidráulicos e piso tátil, e até calçadas em estado total de abandono e também descontinuidade no greide das mesmas.</w:t>
      </w:r>
    </w:p>
    <w:p w14:paraId="741FC749" w14:textId="77777777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14B1CD7" w14:textId="13398286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Outra situação que cria uma descontinuidade do alinhamento das calçadas é a adoção de recuos para viabilizar o estacionamento oblíquo dos veículos, principalmente na Avenida 22 de Julho. Os locais com estacionamentos sobre os recuos das calçadas estão representados na Prancha </w:t>
      </w:r>
      <w:r w:rsidR="0049029B">
        <w:rPr>
          <w:rFonts w:ascii="Arial" w:hAnsi="Arial" w:cs="Arial"/>
        </w:rPr>
        <w:t>05.</w:t>
      </w:r>
    </w:p>
    <w:p w14:paraId="799E3EB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6D7FD4B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Apresentamos a seguir alguns registros fotográficos da situação atual das calçadas na área central de Irineópolis.</w:t>
      </w:r>
    </w:p>
    <w:p w14:paraId="671CFCC9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tbl>
      <w:tblPr>
        <w:tblW w:w="91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76"/>
        <w:gridCol w:w="236"/>
        <w:gridCol w:w="4460"/>
        <w:gridCol w:w="76"/>
      </w:tblGrid>
      <w:tr w:rsidR="00D55997" w:rsidRPr="00D55997" w14:paraId="7425366C" w14:textId="77777777" w:rsidTr="00BF722F">
        <w:tc>
          <w:tcPr>
            <w:tcW w:w="4376" w:type="dxa"/>
            <w:shd w:val="clear" w:color="auto" w:fill="auto"/>
            <w:vAlign w:val="center"/>
          </w:tcPr>
          <w:p w14:paraId="5E1AA35A" w14:textId="7BFF868C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54F89457" wp14:editId="2E869499">
                  <wp:extent cx="2876550" cy="16192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EF9A8F5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0AD3A31D" w14:textId="33ABEE0E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5F5FC32B" wp14:editId="3AC85D31">
                  <wp:extent cx="2876550" cy="16192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97" w:rsidRPr="00D55997" w14:paraId="3996E3C0" w14:textId="77777777" w:rsidTr="00BF722F">
        <w:trPr>
          <w:gridAfter w:val="1"/>
          <w:wAfter w:w="76" w:type="dxa"/>
        </w:trPr>
        <w:tc>
          <w:tcPr>
            <w:tcW w:w="9072" w:type="dxa"/>
            <w:gridSpan w:val="3"/>
            <w:shd w:val="clear" w:color="auto" w:fill="auto"/>
            <w:vAlign w:val="center"/>
          </w:tcPr>
          <w:p w14:paraId="52A5B17D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D55997" w:rsidRPr="00D55997" w14:paraId="461E7833" w14:textId="77777777" w:rsidTr="00BF722F">
        <w:tc>
          <w:tcPr>
            <w:tcW w:w="4376" w:type="dxa"/>
            <w:shd w:val="clear" w:color="auto" w:fill="auto"/>
            <w:vAlign w:val="center"/>
          </w:tcPr>
          <w:p w14:paraId="6CAC0055" w14:textId="4DCE3CFF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77CF223B" wp14:editId="78436D8A">
                  <wp:extent cx="2876550" cy="161925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D95B6F1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1397EAFC" w14:textId="1DA70D4C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60613AED" wp14:editId="21AA4F0B">
                  <wp:extent cx="2876550" cy="161925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97" w:rsidRPr="00D55997" w14:paraId="0F8E73CA" w14:textId="77777777" w:rsidTr="00BF722F">
        <w:trPr>
          <w:gridAfter w:val="1"/>
          <w:wAfter w:w="76" w:type="dxa"/>
        </w:trPr>
        <w:tc>
          <w:tcPr>
            <w:tcW w:w="9072" w:type="dxa"/>
            <w:gridSpan w:val="3"/>
            <w:shd w:val="clear" w:color="auto" w:fill="auto"/>
            <w:vAlign w:val="center"/>
          </w:tcPr>
          <w:p w14:paraId="19F60E47" w14:textId="3D89A447" w:rsidR="00D55997" w:rsidRPr="00933B4E" w:rsidRDefault="00D55997" w:rsidP="00933B4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D55997">
              <w:rPr>
                <w:rFonts w:ascii="Arial" w:hAnsi="Arial" w:cs="Arial"/>
                <w:b/>
              </w:rPr>
              <w:t>Calçadas em bom estado</w:t>
            </w:r>
          </w:p>
        </w:tc>
      </w:tr>
      <w:tr w:rsidR="00D55997" w:rsidRPr="00D55997" w14:paraId="74EB371F" w14:textId="77777777" w:rsidTr="00BF722F">
        <w:tc>
          <w:tcPr>
            <w:tcW w:w="4376" w:type="dxa"/>
            <w:shd w:val="clear" w:color="auto" w:fill="auto"/>
            <w:vAlign w:val="center"/>
          </w:tcPr>
          <w:p w14:paraId="025ECD4F" w14:textId="3344A0ED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D1E7BEE" wp14:editId="55EAFEFA">
                  <wp:extent cx="2876550" cy="161925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9F7049A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64784490" w14:textId="7AC268C8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6585072A" wp14:editId="0A0EF464">
                  <wp:extent cx="2876550" cy="16192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97" w:rsidRPr="00D55997" w14:paraId="07FC18D9" w14:textId="77777777" w:rsidTr="00BF722F">
        <w:tc>
          <w:tcPr>
            <w:tcW w:w="9148" w:type="dxa"/>
            <w:gridSpan w:val="4"/>
            <w:shd w:val="clear" w:color="auto" w:fill="auto"/>
            <w:vAlign w:val="center"/>
          </w:tcPr>
          <w:p w14:paraId="7EAE839D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D55997" w:rsidRPr="00D55997" w14:paraId="598906F3" w14:textId="77777777" w:rsidTr="00BF722F">
        <w:tc>
          <w:tcPr>
            <w:tcW w:w="4376" w:type="dxa"/>
            <w:shd w:val="clear" w:color="auto" w:fill="auto"/>
            <w:vAlign w:val="center"/>
          </w:tcPr>
          <w:p w14:paraId="6D51E537" w14:textId="28A0E69C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3B70CED1" wp14:editId="6FCD0E0C">
                  <wp:extent cx="2876550" cy="161925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9D36B82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3ED0563C" w14:textId="4EAF26A0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71BB0BBA" wp14:editId="6A90C3A9">
                  <wp:extent cx="2876550" cy="161925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AAD" w:rsidRPr="00D55997" w14:paraId="17D4BCFA" w14:textId="77777777" w:rsidTr="00BF722F">
        <w:tc>
          <w:tcPr>
            <w:tcW w:w="4376" w:type="dxa"/>
            <w:shd w:val="clear" w:color="auto" w:fill="auto"/>
            <w:vAlign w:val="center"/>
          </w:tcPr>
          <w:p w14:paraId="2B9019E0" w14:textId="77777777" w:rsidR="002A3AAD" w:rsidRPr="00D55997" w:rsidRDefault="002A3AAD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23D780C" w14:textId="77777777" w:rsidR="002A3AAD" w:rsidRPr="00D55997" w:rsidRDefault="002A3AAD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1B333DC0" w14:textId="77777777" w:rsidR="002A3AAD" w:rsidRPr="00D55997" w:rsidRDefault="002A3AAD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</w:rPr>
            </w:pPr>
          </w:p>
        </w:tc>
      </w:tr>
      <w:tr w:rsidR="002A3AAD" w:rsidRPr="00D55997" w14:paraId="71E041CD" w14:textId="77777777" w:rsidTr="00BF722F">
        <w:tc>
          <w:tcPr>
            <w:tcW w:w="4376" w:type="dxa"/>
            <w:shd w:val="clear" w:color="auto" w:fill="auto"/>
            <w:vAlign w:val="center"/>
          </w:tcPr>
          <w:p w14:paraId="34BE6CDB" w14:textId="6E914B56" w:rsidR="002A3AAD" w:rsidRPr="00D55997" w:rsidRDefault="002A3AAD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367ADFF" wp14:editId="54557C60">
                  <wp:extent cx="2641600" cy="1981200"/>
                  <wp:effectExtent l="0" t="0" r="635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862EA40" w14:textId="77777777" w:rsidR="002A3AAD" w:rsidRPr="00D55997" w:rsidRDefault="002A3AAD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55C140D0" w14:textId="04C02B4A" w:rsidR="002A3AAD" w:rsidRPr="00D55997" w:rsidRDefault="002A3AAD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6427775" wp14:editId="5E0BC638">
                  <wp:extent cx="2743200" cy="2057400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97" w:rsidRPr="00D55997" w14:paraId="3D23CE49" w14:textId="77777777" w:rsidTr="00BF722F">
        <w:tc>
          <w:tcPr>
            <w:tcW w:w="9148" w:type="dxa"/>
            <w:gridSpan w:val="4"/>
            <w:shd w:val="clear" w:color="auto" w:fill="auto"/>
            <w:vAlign w:val="center"/>
          </w:tcPr>
          <w:p w14:paraId="78DC793B" w14:textId="24E765B5" w:rsidR="00085F2F" w:rsidRPr="00D55997" w:rsidRDefault="00D55997" w:rsidP="002A3AA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Calçadas com pavimentação irregular ou sem pavimentação, inclusive obrigando os pedestres a circularem no meio da rua</w:t>
            </w:r>
          </w:p>
        </w:tc>
      </w:tr>
      <w:tr w:rsidR="00D55997" w:rsidRPr="00D55997" w14:paraId="4B743A78" w14:textId="77777777" w:rsidTr="00BF722F">
        <w:tc>
          <w:tcPr>
            <w:tcW w:w="4376" w:type="dxa"/>
            <w:shd w:val="clear" w:color="auto" w:fill="auto"/>
            <w:vAlign w:val="center"/>
          </w:tcPr>
          <w:p w14:paraId="04EDE124" w14:textId="20CE4454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FBDDCAD" wp14:editId="1E82F3C3">
                  <wp:extent cx="2876550" cy="161925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4E2C718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7AFCB337" w14:textId="06250235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21C7A74D" wp14:editId="31BEF761">
                  <wp:extent cx="2876550" cy="161925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97" w:rsidRPr="00D55997" w14:paraId="5AEE6B69" w14:textId="77777777" w:rsidTr="00BF722F">
        <w:tc>
          <w:tcPr>
            <w:tcW w:w="9148" w:type="dxa"/>
            <w:gridSpan w:val="4"/>
            <w:shd w:val="clear" w:color="auto" w:fill="auto"/>
            <w:vAlign w:val="center"/>
          </w:tcPr>
          <w:p w14:paraId="44F3E03D" w14:textId="77777777" w:rsidR="00D55997" w:rsidRPr="00D55997" w:rsidRDefault="00D55997" w:rsidP="00085F2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Calçadas com obstáculos ou descontinuidade do greide</w:t>
            </w:r>
          </w:p>
        </w:tc>
      </w:tr>
      <w:tr w:rsidR="00D55997" w:rsidRPr="00D55997" w14:paraId="2737A3D3" w14:textId="77777777" w:rsidTr="00BF722F">
        <w:tc>
          <w:tcPr>
            <w:tcW w:w="4376" w:type="dxa"/>
            <w:shd w:val="clear" w:color="auto" w:fill="auto"/>
            <w:vAlign w:val="center"/>
          </w:tcPr>
          <w:p w14:paraId="079B8087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39E654D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1EA125E6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D55997" w:rsidRPr="00D55997" w14:paraId="7AD9679A" w14:textId="77777777" w:rsidTr="00BF722F">
        <w:tc>
          <w:tcPr>
            <w:tcW w:w="4376" w:type="dxa"/>
            <w:shd w:val="clear" w:color="auto" w:fill="auto"/>
            <w:vAlign w:val="center"/>
          </w:tcPr>
          <w:p w14:paraId="1C94A321" w14:textId="6B4A2E8E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0369EF45" wp14:editId="6A020A18">
                  <wp:extent cx="2876550" cy="161925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D42FBCA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5DC21CD8" w14:textId="004F78C5" w:rsidR="00D55997" w:rsidRPr="00D55997" w:rsidRDefault="00FB15B4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  <w:noProof/>
              </w:rPr>
              <w:drawing>
                <wp:inline distT="0" distB="0" distL="0" distR="0" wp14:anchorId="120CE9AF" wp14:editId="5D46CDBB">
                  <wp:extent cx="2876550" cy="161925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97" w:rsidRPr="00D55997" w14:paraId="1F9DD53E" w14:textId="77777777" w:rsidTr="00BF722F">
        <w:tc>
          <w:tcPr>
            <w:tcW w:w="9148" w:type="dxa"/>
            <w:gridSpan w:val="4"/>
            <w:shd w:val="clear" w:color="auto" w:fill="auto"/>
            <w:vAlign w:val="center"/>
          </w:tcPr>
          <w:p w14:paraId="016876AF" w14:textId="77777777" w:rsidR="00D55997" w:rsidRPr="00D55997" w:rsidRDefault="00D55997" w:rsidP="00085F2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Calçadas com largura reduzida pelo avanço do estacionamento oblíquo</w:t>
            </w:r>
          </w:p>
        </w:tc>
      </w:tr>
    </w:tbl>
    <w:p w14:paraId="050A71D0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CBCDFB6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4DF3293" w14:textId="257C73CA" w:rsidR="00D55997" w:rsidRPr="00085F2F" w:rsidRDefault="00085F2F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Propostas</w:t>
      </w:r>
    </w:p>
    <w:p w14:paraId="31A437C0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3FB8E74" w14:textId="77777777" w:rsidR="00D55997" w:rsidRPr="00085F2F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085F2F">
        <w:rPr>
          <w:rFonts w:ascii="Arial" w:hAnsi="Arial" w:cs="Arial"/>
          <w:b/>
        </w:rPr>
        <w:t>Pavimentação das Ruas</w:t>
      </w:r>
    </w:p>
    <w:p w14:paraId="6494B97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89C6625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É de vital importância a constante manutenção da pavimentação das vias para que não haja um colapso total de determinados segmentos de vias.</w:t>
      </w:r>
    </w:p>
    <w:p w14:paraId="630777B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087FB3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Deve ser observada a reconstituição do pavimento principalmente após serviços de novas ligações de água e esgoto à novas construções.</w:t>
      </w:r>
    </w:p>
    <w:p w14:paraId="6BBC9FF4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E5137F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Recomendamos que seja feito um inventário detalhado no pavimento das vias da área central objetivando o cadastro dos eventuais problemas existentes para uma </w:t>
      </w:r>
      <w:r w:rsidRPr="00D55997">
        <w:rPr>
          <w:rFonts w:ascii="Arial" w:hAnsi="Arial" w:cs="Arial"/>
        </w:rPr>
        <w:lastRenderedPageBreak/>
        <w:t>programação de sua recuperação, principalmente nas vias de maior volume de tráfego.</w:t>
      </w:r>
    </w:p>
    <w:p w14:paraId="4CDD075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66EDA03" w14:textId="24A6E283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Existem projetos para pavimentação </w:t>
      </w:r>
      <w:r w:rsidR="00265B21">
        <w:rPr>
          <w:rFonts w:ascii="Arial" w:hAnsi="Arial" w:cs="Arial"/>
        </w:rPr>
        <w:t>para diversas</w:t>
      </w:r>
      <w:r w:rsidRPr="00D55997">
        <w:rPr>
          <w:rFonts w:ascii="Arial" w:hAnsi="Arial" w:cs="Arial"/>
        </w:rPr>
        <w:t xml:space="preserve"> vias da área central e dos bairros em seu entorno. </w:t>
      </w:r>
      <w:r w:rsidR="00265B21">
        <w:rPr>
          <w:rFonts w:ascii="Arial" w:hAnsi="Arial" w:cs="Arial"/>
        </w:rPr>
        <w:t>Estas</w:t>
      </w:r>
      <w:r w:rsidRPr="00D55997">
        <w:rPr>
          <w:rFonts w:ascii="Arial" w:hAnsi="Arial" w:cs="Arial"/>
        </w:rPr>
        <w:t xml:space="preserve"> vias com projeto de pavimentação estão demonstradas na Prancha </w:t>
      </w:r>
      <w:r w:rsidR="0049029B">
        <w:rPr>
          <w:rFonts w:ascii="Arial" w:hAnsi="Arial" w:cs="Arial"/>
        </w:rPr>
        <w:t>05.</w:t>
      </w:r>
      <w:r w:rsidRPr="00D55997">
        <w:rPr>
          <w:rFonts w:ascii="Arial" w:hAnsi="Arial" w:cs="Arial"/>
        </w:rPr>
        <w:t xml:space="preserve"> A implantação de tais projetos depende de programas de contribuição de melhoria dos moradores ou de financiamentos aportados pelo governo estadual ou federal.</w:t>
      </w:r>
    </w:p>
    <w:p w14:paraId="75AE7D47" w14:textId="6A82EAEA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B7B0340" w14:textId="77777777" w:rsidR="00DF6CEA" w:rsidRPr="00D55997" w:rsidRDefault="00DF6CE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F10D225" w14:textId="77777777" w:rsidR="00D55997" w:rsidRPr="00265B21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265B21">
        <w:rPr>
          <w:rFonts w:ascii="Arial" w:hAnsi="Arial" w:cs="Arial"/>
          <w:b/>
        </w:rPr>
        <w:t>Pavimentação das Calçadas</w:t>
      </w:r>
    </w:p>
    <w:p w14:paraId="735AC1C9" w14:textId="77777777" w:rsidR="00D55997" w:rsidRPr="00EF456E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01E3F36" w14:textId="5B14490D" w:rsidR="00D55997" w:rsidRPr="00EF456E" w:rsidRDefault="0049029B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33060A">
        <w:rPr>
          <w:rFonts w:ascii="Arial" w:hAnsi="Arial" w:cs="Arial"/>
        </w:rPr>
        <w:t xml:space="preserve">A </w:t>
      </w:r>
      <w:r w:rsidR="00D55997" w:rsidRPr="0033060A">
        <w:rPr>
          <w:rFonts w:ascii="Arial" w:hAnsi="Arial" w:cs="Arial"/>
        </w:rPr>
        <w:t>administração municipal</w:t>
      </w:r>
      <w:r w:rsidRPr="0033060A">
        <w:rPr>
          <w:rFonts w:ascii="Arial" w:hAnsi="Arial" w:cs="Arial"/>
        </w:rPr>
        <w:t xml:space="preserve"> tem o Programa Calçada Legal, </w:t>
      </w:r>
      <w:r w:rsidR="00EF456E" w:rsidRPr="0033060A">
        <w:rPr>
          <w:rFonts w:ascii="Arial" w:hAnsi="Arial" w:cs="Arial"/>
        </w:rPr>
        <w:t xml:space="preserve">para a padronização dos passeios e calçadas das vias pavimentadas do </w:t>
      </w:r>
      <w:r w:rsidR="00C6356C" w:rsidRPr="0033060A">
        <w:rPr>
          <w:rFonts w:ascii="Arial" w:hAnsi="Arial" w:cs="Arial"/>
        </w:rPr>
        <w:t>município de Irineópolis.</w:t>
      </w:r>
    </w:p>
    <w:p w14:paraId="4B0EB2EA" w14:textId="77777777" w:rsidR="0033060A" w:rsidRDefault="0033060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36BFDD1" w14:textId="06B78FA7" w:rsidR="00D55997" w:rsidRPr="0049029B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9029B">
        <w:rPr>
          <w:rFonts w:ascii="Arial" w:hAnsi="Arial" w:cs="Arial"/>
        </w:rPr>
        <w:t>A seguir, estamos apresentando uma orientação para a construção das calçadas, que inclusive atende a Norma NBR-9050 da Associação Brasileira de Normas Técnicas, que regulamentou a acessibilidade universal – princípio básico para o deslocamento de pessoas com algum tipo de deficiência e de pessoas idosas.</w:t>
      </w:r>
    </w:p>
    <w:p w14:paraId="70F516DC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57AF14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88623DA" w14:textId="77777777" w:rsidR="00D55997" w:rsidRPr="00D55997" w:rsidRDefault="00D55997" w:rsidP="00D55997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Definições</w:t>
      </w:r>
    </w:p>
    <w:p w14:paraId="2D1A48D9" w14:textId="77777777" w:rsidR="00D55997" w:rsidRPr="00D55997" w:rsidRDefault="00D55997" w:rsidP="00D55997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</w:p>
    <w:p w14:paraId="646980D3" w14:textId="77777777" w:rsidR="00D55997" w:rsidRPr="00D55997" w:rsidRDefault="00D55997" w:rsidP="00D55997">
      <w:pPr>
        <w:pStyle w:val="Cabealho"/>
        <w:numPr>
          <w:ilvl w:val="0"/>
          <w:numId w:val="10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Segundo o Código de Trânsito Brasileiro:</w:t>
      </w:r>
    </w:p>
    <w:p w14:paraId="3E80103E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55997">
        <w:rPr>
          <w:rFonts w:ascii="Arial" w:hAnsi="Arial" w:cs="Arial"/>
          <w:bCs/>
          <w:color w:val="000000"/>
        </w:rPr>
        <w:t xml:space="preserve">Calçada </w:t>
      </w:r>
      <w:r w:rsidRPr="00D55997">
        <w:rPr>
          <w:rFonts w:ascii="Arial" w:hAnsi="Arial" w:cs="Arial"/>
          <w:color w:val="000000"/>
        </w:rPr>
        <w:t>– Parte da via não destinada à circulação de veículos, reservada ao trânsito de pedestres e, quando possível, à implantação de mobiliário, sinalização, vegetação e outros fins.</w:t>
      </w:r>
    </w:p>
    <w:p w14:paraId="51FC0273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55997">
        <w:rPr>
          <w:rFonts w:ascii="Arial" w:hAnsi="Arial" w:cs="Arial"/>
          <w:bCs/>
          <w:color w:val="000000"/>
        </w:rPr>
        <w:t xml:space="preserve">Passeio </w:t>
      </w:r>
      <w:r w:rsidRPr="00D55997">
        <w:rPr>
          <w:rFonts w:ascii="Arial" w:hAnsi="Arial" w:cs="Arial"/>
          <w:color w:val="000000"/>
        </w:rPr>
        <w:t>– Parte da calçada livre de interferências, destinada à circulação exclusiva de pedestres e, excepcionalmente, de ciclistas.</w:t>
      </w:r>
    </w:p>
    <w:p w14:paraId="4BF6CD25" w14:textId="77777777" w:rsidR="00D55997" w:rsidRPr="00D55997" w:rsidRDefault="00D55997" w:rsidP="00D55997">
      <w:pPr>
        <w:pStyle w:val="Cabealho"/>
        <w:numPr>
          <w:ilvl w:val="0"/>
          <w:numId w:val="10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Segundo Norma ABNT 9050/2004:</w:t>
      </w:r>
    </w:p>
    <w:p w14:paraId="5628D656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D55997">
        <w:rPr>
          <w:rFonts w:ascii="Arial" w:hAnsi="Arial" w:cs="Arial"/>
          <w:bCs/>
          <w:color w:val="000000"/>
        </w:rPr>
        <w:lastRenderedPageBreak/>
        <w:t>Pessoa com mobilidade reduzida – Aquela que, temporária ou permanentemente, tem limitada sua capacidade de relacionar-se com o meio e de utilizá-lo. Entende-se por pessoa com mobilidade reduzida, a pessoa com deficiência, idosa, obesa, gestante, entre outros.</w:t>
      </w:r>
    </w:p>
    <w:p w14:paraId="77B38F89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D55997">
        <w:rPr>
          <w:rFonts w:ascii="Arial" w:hAnsi="Arial" w:cs="Arial"/>
          <w:bCs/>
          <w:color w:val="000000"/>
        </w:rPr>
        <w:t>Calçada rebaixada – Rampa construída ou implantada na calçada ou passeio, destinada a promover a concordância de nível entre estes e a pista de circulação de veículos.</w:t>
      </w:r>
    </w:p>
    <w:p w14:paraId="3E9662FF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D55997">
        <w:rPr>
          <w:rFonts w:ascii="Arial" w:hAnsi="Arial" w:cs="Arial"/>
          <w:bCs/>
          <w:color w:val="000000"/>
        </w:rPr>
        <w:t>Faixa elevada – Elevação do nível do leito carroçável composto de área plana elevada, sinalizada com faixa de travessia de pedestres e rampa de transposição para veículos, destinada a promover a concordância entre os níveis das calçadas em ambos os lados da via.</w:t>
      </w:r>
    </w:p>
    <w:p w14:paraId="2A609D97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D55997">
        <w:rPr>
          <w:rFonts w:ascii="Arial" w:hAnsi="Arial" w:cs="Arial"/>
          <w:bCs/>
          <w:color w:val="000000"/>
        </w:rPr>
        <w:t>Faixa livre – Área do passeio ou calçada destinada exclusivamente à circulação de pedestres.</w:t>
      </w:r>
    </w:p>
    <w:p w14:paraId="578A723C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D55997">
        <w:rPr>
          <w:rFonts w:ascii="Arial" w:hAnsi="Arial" w:cs="Arial"/>
          <w:bCs/>
          <w:color w:val="000000"/>
        </w:rPr>
        <w:t>Piso tátil de alerta – Piso caracterizado pela diferenciação de textura em relação ao piso adjacente, destinado a construir um alerta, perceptível por pessoas com deficiência visual.</w:t>
      </w:r>
    </w:p>
    <w:p w14:paraId="754D5377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D55997">
        <w:rPr>
          <w:rFonts w:ascii="Arial" w:hAnsi="Arial" w:cs="Arial"/>
          <w:bCs/>
          <w:color w:val="000000"/>
        </w:rPr>
        <w:t>Piso tátil direcional – Piso caracterizado pela diferenciação de textura em relação ao piso adjacente, destinado a construir uma linha guia, perceptível por pessoas com deficiência visual.</w:t>
      </w:r>
    </w:p>
    <w:p w14:paraId="3287FD1C" w14:textId="77777777" w:rsidR="00D55997" w:rsidRPr="00D55997" w:rsidRDefault="00D55997" w:rsidP="00D55997">
      <w:pPr>
        <w:pStyle w:val="Cabealho"/>
        <w:numPr>
          <w:ilvl w:val="0"/>
          <w:numId w:val="10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Outras definições usuais:</w:t>
      </w:r>
    </w:p>
    <w:p w14:paraId="2605DED6" w14:textId="52B27B8B" w:rsidR="00D55997" w:rsidRPr="005E7235" w:rsidRDefault="00D55997" w:rsidP="005E7235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D55997">
        <w:rPr>
          <w:rFonts w:ascii="Arial" w:hAnsi="Arial" w:cs="Arial"/>
          <w:bCs/>
          <w:color w:val="000000"/>
        </w:rPr>
        <w:t xml:space="preserve">Faixa de serviço – Destinada à colocação de árvores, rampas de acesso para veículos ou portadores de deficiências, poste de iluminação, sinalização de trânsito </w:t>
      </w:r>
      <w:r w:rsidRPr="0033060A">
        <w:rPr>
          <w:rFonts w:ascii="Arial" w:hAnsi="Arial" w:cs="Arial"/>
          <w:bCs/>
          <w:color w:val="000000"/>
        </w:rPr>
        <w:t>e mobiliário urbano (bancos, floreiras, telefone</w:t>
      </w:r>
      <w:r w:rsidR="00EF456E" w:rsidRPr="0033060A">
        <w:rPr>
          <w:rFonts w:ascii="Arial" w:hAnsi="Arial" w:cs="Arial"/>
          <w:bCs/>
          <w:color w:val="000000"/>
        </w:rPr>
        <w:t xml:space="preserve">s, caixa de correio e lixeiras), e </w:t>
      </w:r>
      <w:r w:rsidR="000665AD" w:rsidRPr="0033060A">
        <w:rPr>
          <w:rFonts w:ascii="Arial" w:hAnsi="Arial" w:cs="Arial"/>
          <w:bCs/>
          <w:color w:val="000000"/>
        </w:rPr>
        <w:t xml:space="preserve">em </w:t>
      </w:r>
      <w:r w:rsidR="00EF456E" w:rsidRPr="0033060A">
        <w:rPr>
          <w:rFonts w:ascii="Arial" w:hAnsi="Arial" w:cs="Arial"/>
          <w:bCs/>
          <w:color w:val="000000"/>
        </w:rPr>
        <w:t>áreas residenciais</w:t>
      </w:r>
      <w:r w:rsidR="000665AD" w:rsidRPr="0033060A">
        <w:rPr>
          <w:rFonts w:ascii="Arial" w:hAnsi="Arial" w:cs="Arial"/>
          <w:bCs/>
          <w:color w:val="000000"/>
        </w:rPr>
        <w:t xml:space="preserve"> o revestimento poderá ser </w:t>
      </w:r>
      <w:r w:rsidR="000665AD" w:rsidRPr="005E7235">
        <w:rPr>
          <w:rFonts w:ascii="Arial" w:hAnsi="Arial" w:cs="Arial"/>
          <w:bCs/>
          <w:color w:val="000000"/>
        </w:rPr>
        <w:t>permeável</w:t>
      </w:r>
      <w:r w:rsidR="000665AD" w:rsidRPr="0033060A">
        <w:rPr>
          <w:rFonts w:ascii="Arial" w:hAnsi="Arial" w:cs="Arial"/>
          <w:bCs/>
          <w:color w:val="000000"/>
        </w:rPr>
        <w:t xml:space="preserve"> </w:t>
      </w:r>
      <w:r w:rsidR="000665AD" w:rsidRPr="005E7235">
        <w:rPr>
          <w:rFonts w:ascii="Arial" w:hAnsi="Arial" w:cs="Arial"/>
          <w:bCs/>
          <w:color w:val="000000"/>
        </w:rPr>
        <w:t>(em grama ou concreto permeável).</w:t>
      </w:r>
    </w:p>
    <w:p w14:paraId="4A426C0B" w14:textId="77777777" w:rsidR="00D55997" w:rsidRPr="00D55997" w:rsidRDefault="00D55997" w:rsidP="00D5599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D55997">
        <w:rPr>
          <w:rFonts w:ascii="Arial" w:hAnsi="Arial" w:cs="Arial"/>
          <w:bCs/>
          <w:color w:val="000000"/>
        </w:rPr>
        <w:t>Faixa de acesso – Área em frente a imóvel ou terreno, que poderá ser utilizada por vegetação, rampas e mobiliário móvel, desde que não impeçam o acesso aos imóveis (faixa de apoio à propriedade).</w:t>
      </w:r>
    </w:p>
    <w:p w14:paraId="7137B39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Cs/>
          <w:color w:val="000000"/>
        </w:rPr>
      </w:pPr>
    </w:p>
    <w:p w14:paraId="00F1A0A5" w14:textId="4CE9CF94" w:rsidR="00D55997" w:rsidRPr="00D55997" w:rsidRDefault="00FB15B4" w:rsidP="00265B2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55997">
        <w:rPr>
          <w:rFonts w:ascii="Arial" w:hAnsi="Arial" w:cs="Arial"/>
          <w:b/>
          <w:noProof/>
        </w:rPr>
        <w:lastRenderedPageBreak/>
        <w:drawing>
          <wp:inline distT="0" distB="0" distL="0" distR="0" wp14:anchorId="146D9A38" wp14:editId="568F2776">
            <wp:extent cx="4619625" cy="28670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85EC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059AA07B" w14:textId="0209DB5F" w:rsidR="00D55997" w:rsidRPr="00D55997" w:rsidRDefault="00D55997" w:rsidP="00265B2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Seção transversal</w:t>
      </w:r>
      <w:r w:rsidR="00AC0025">
        <w:rPr>
          <w:rFonts w:ascii="Arial" w:hAnsi="Arial" w:cs="Arial"/>
          <w:b/>
        </w:rPr>
        <w:t xml:space="preserve"> da calçada</w:t>
      </w:r>
    </w:p>
    <w:p w14:paraId="09596591" w14:textId="77777777" w:rsidR="00DF6CEA" w:rsidRDefault="00DF6CE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3210EA1" w14:textId="79388BD5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calçada deve, no mínimo, oferecer:</w:t>
      </w:r>
    </w:p>
    <w:p w14:paraId="263AF86D" w14:textId="77777777" w:rsidR="00D55997" w:rsidRPr="00D55997" w:rsidRDefault="00D55997" w:rsidP="00D55997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bCs/>
        </w:rPr>
        <w:t xml:space="preserve">Acessibilidade </w:t>
      </w:r>
      <w:r w:rsidRPr="00D55997">
        <w:rPr>
          <w:rFonts w:ascii="Arial" w:hAnsi="Arial" w:cs="Arial"/>
        </w:rPr>
        <w:t>– assegurar a completa mobilidade dos usuários.</w:t>
      </w:r>
    </w:p>
    <w:p w14:paraId="3F594172" w14:textId="77777777" w:rsidR="00D55997" w:rsidRPr="00D55997" w:rsidRDefault="00D55997" w:rsidP="00D55997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bCs/>
        </w:rPr>
        <w:t xml:space="preserve">Largura adequada </w:t>
      </w:r>
      <w:r w:rsidRPr="00D55997">
        <w:rPr>
          <w:rFonts w:ascii="Arial" w:hAnsi="Arial" w:cs="Arial"/>
        </w:rPr>
        <w:t>– deve atender as dimensões mínimas na faixa livre.</w:t>
      </w:r>
    </w:p>
    <w:p w14:paraId="5E3086B5" w14:textId="77777777" w:rsidR="00D55997" w:rsidRPr="00D55997" w:rsidRDefault="00D55997" w:rsidP="00D55997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bCs/>
        </w:rPr>
        <w:t xml:space="preserve">Fluidez </w:t>
      </w:r>
      <w:r w:rsidRPr="00D55997">
        <w:rPr>
          <w:rFonts w:ascii="Arial" w:hAnsi="Arial" w:cs="Arial"/>
        </w:rPr>
        <w:t>– os pedestres devem conseguir andar a velocidade constante.</w:t>
      </w:r>
    </w:p>
    <w:p w14:paraId="06ACB4DC" w14:textId="77777777" w:rsidR="00D55997" w:rsidRPr="00D55997" w:rsidRDefault="00D55997" w:rsidP="00D55997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bCs/>
        </w:rPr>
        <w:t xml:space="preserve">Continuidade </w:t>
      </w:r>
      <w:r w:rsidRPr="00D55997">
        <w:rPr>
          <w:rFonts w:ascii="Arial" w:hAnsi="Arial" w:cs="Arial"/>
        </w:rPr>
        <w:t>– piso liso e antiderrapante, mesmo quando molhado, quase horizontal, com declividade transversal para escoamento de águas pluviais de não mais de 3%. Não devem existir obstáculos dentro do espaço livre ocupado pelos pedestres.</w:t>
      </w:r>
    </w:p>
    <w:p w14:paraId="2AA30D00" w14:textId="77777777" w:rsidR="00D55997" w:rsidRPr="00D55997" w:rsidRDefault="00D55997" w:rsidP="00D55997">
      <w:pPr>
        <w:pStyle w:val="Cabealho"/>
        <w:numPr>
          <w:ilvl w:val="0"/>
          <w:numId w:val="12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bCs/>
        </w:rPr>
        <w:t xml:space="preserve">Segurança </w:t>
      </w:r>
      <w:r w:rsidRPr="00D55997">
        <w:rPr>
          <w:rFonts w:ascii="Arial" w:hAnsi="Arial" w:cs="Arial"/>
        </w:rPr>
        <w:t>– não oferecer aos pedestres nenhum perigo de queda ou tropeço.</w:t>
      </w:r>
    </w:p>
    <w:p w14:paraId="388585B9" w14:textId="77777777" w:rsidR="00AC0025" w:rsidRDefault="00AC0025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</w:rPr>
      </w:pPr>
    </w:p>
    <w:p w14:paraId="4C3691DD" w14:textId="4F317C9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</w:rPr>
      </w:pPr>
      <w:r w:rsidRPr="00D55997">
        <w:rPr>
          <w:rFonts w:ascii="Arial" w:hAnsi="Arial" w:cs="Arial"/>
          <w:iCs/>
        </w:rPr>
        <w:t>Nas calçadas públicas, é proibido:</w:t>
      </w:r>
    </w:p>
    <w:p w14:paraId="6486B575" w14:textId="77777777" w:rsidR="00D55997" w:rsidRPr="00D55997" w:rsidRDefault="00D55997" w:rsidP="00D55997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55997">
        <w:rPr>
          <w:rFonts w:ascii="Arial" w:hAnsi="Arial" w:cs="Arial"/>
          <w:color w:val="000000"/>
        </w:rPr>
        <w:t>Impedir ou atrapalhar, por qualquer meio, o livre trânsito de pedestres.</w:t>
      </w:r>
    </w:p>
    <w:p w14:paraId="1EEC321B" w14:textId="77777777" w:rsidR="00D55997" w:rsidRPr="00D55997" w:rsidRDefault="00D55997" w:rsidP="00D55997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55997">
        <w:rPr>
          <w:rFonts w:ascii="Arial" w:hAnsi="Arial" w:cs="Arial"/>
          <w:color w:val="000000"/>
        </w:rPr>
        <w:t>Estacionar veículos.</w:t>
      </w:r>
    </w:p>
    <w:p w14:paraId="664AFF29" w14:textId="77777777" w:rsidR="00D55997" w:rsidRPr="00D55997" w:rsidRDefault="00D55997" w:rsidP="00D55997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color w:val="000000"/>
        </w:rPr>
        <w:t>Depositar materiais de construção, entulho ou lixo.</w:t>
      </w:r>
    </w:p>
    <w:p w14:paraId="662BC16D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7A86444" w14:textId="324AD6F3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As condições mínimas para construção de uma nova calçada são:</w:t>
      </w:r>
    </w:p>
    <w:p w14:paraId="521B4D3C" w14:textId="77777777" w:rsidR="00D55997" w:rsidRPr="00D55997" w:rsidRDefault="00D55997" w:rsidP="00D55997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lastRenderedPageBreak/>
        <w:t>Calçadas, passeios e vias exclusivas de pedestres devem incorporar faixa livre com largura mínima de 1,50 m.</w:t>
      </w:r>
    </w:p>
    <w:p w14:paraId="7C6ECA0A" w14:textId="77777777" w:rsidR="00D55997" w:rsidRPr="00D55997" w:rsidRDefault="00D55997" w:rsidP="00D55997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Possuir superfície regular, firme, contínua e antiderrapante sob qualquer condição.</w:t>
      </w:r>
    </w:p>
    <w:p w14:paraId="4149DA45" w14:textId="77777777" w:rsidR="00D55997" w:rsidRPr="00D55997" w:rsidRDefault="00D55997" w:rsidP="00D55997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Ser contínua, sem qualquer emenda, reparo ou fissura. Portanto, em qualquer intervenção o piso deve ser reparado em toda a sua largura seguindo o modelo original.</w:t>
      </w:r>
    </w:p>
    <w:p w14:paraId="49474DA0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F79D4AE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As calçadas não devem apresentar as seguintes situações:</w:t>
      </w:r>
    </w:p>
    <w:p w14:paraId="0FE10416" w14:textId="77777777" w:rsidR="00D55997" w:rsidRPr="00D55997" w:rsidRDefault="00D55997" w:rsidP="00D55997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Piso escorregadio.</w:t>
      </w:r>
    </w:p>
    <w:p w14:paraId="4666708C" w14:textId="77777777" w:rsidR="00D55997" w:rsidRPr="00D55997" w:rsidRDefault="00D55997" w:rsidP="00D55997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Degraus (exceto em vias com rampas acima de 15%).</w:t>
      </w:r>
    </w:p>
    <w:p w14:paraId="62F8794F" w14:textId="77777777" w:rsidR="00D55997" w:rsidRPr="00D55997" w:rsidRDefault="00D55997" w:rsidP="00D55997">
      <w:pPr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Servir como área de depósito de materiais.</w:t>
      </w:r>
    </w:p>
    <w:p w14:paraId="7152AC5B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</w:rPr>
      </w:pPr>
    </w:p>
    <w:p w14:paraId="0BAB050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55997">
        <w:rPr>
          <w:rFonts w:ascii="Arial" w:hAnsi="Arial" w:cs="Arial"/>
          <w:iCs/>
        </w:rPr>
        <w:t xml:space="preserve">As esquinas </w:t>
      </w:r>
      <w:r w:rsidRPr="00D55997">
        <w:rPr>
          <w:rFonts w:ascii="Arial" w:hAnsi="Arial" w:cs="Arial"/>
        </w:rPr>
        <w:t xml:space="preserve">devem estar sempre desobstruídas. Os mobiliários urbanos de grande porte devem ficar a, no mínimo, 15,0m do vértice do prolongamento dos meios-fios e o mobiliário </w:t>
      </w:r>
      <w:r w:rsidRPr="00D55997">
        <w:rPr>
          <w:rFonts w:ascii="Arial" w:hAnsi="Arial" w:cs="Arial"/>
          <w:color w:val="000000"/>
        </w:rPr>
        <w:t>de tamanho pequeno e médio (telefone público, caixa de correio, etc.) devem ficar a, no mínimo, 5,0m do vértice do prolongamento dos meios-fios.</w:t>
      </w:r>
    </w:p>
    <w:p w14:paraId="3AED0C5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14:paraId="32FFA99E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55997">
        <w:rPr>
          <w:rFonts w:ascii="Arial" w:hAnsi="Arial" w:cs="Arial"/>
          <w:color w:val="000000"/>
        </w:rPr>
        <w:t>As tampas de caixas de inspeção, juntas e grelhas, instaladas nas calçadas, devem localizar-se, preferencialmente, fora da faixa livre de circulação, e estar niveladas com o piso adjacente. Se as grelhas e juntas forem instaladas na área de circulação, os vãos não podem ser superiores a 15mm.</w:t>
      </w:r>
    </w:p>
    <w:p w14:paraId="151AF2D6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</w:rPr>
      </w:pPr>
    </w:p>
    <w:p w14:paraId="7CC612A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</w:rPr>
      </w:pPr>
    </w:p>
    <w:p w14:paraId="55C5BFF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</w:rPr>
      </w:pPr>
      <w:r w:rsidRPr="00D55997">
        <w:rPr>
          <w:rFonts w:ascii="Arial" w:hAnsi="Arial" w:cs="Arial"/>
          <w:b/>
          <w:iCs/>
        </w:rPr>
        <w:t>Acesso de Veículos aos Imóveis</w:t>
      </w:r>
    </w:p>
    <w:p w14:paraId="1E62755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</w:rPr>
      </w:pPr>
    </w:p>
    <w:p w14:paraId="423B97A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55997">
        <w:rPr>
          <w:rFonts w:ascii="Arial" w:hAnsi="Arial" w:cs="Arial"/>
          <w:iCs/>
        </w:rPr>
        <w:t>Nos acessos às garagens dos imóveis, a</w:t>
      </w:r>
      <w:r w:rsidRPr="00D55997">
        <w:rPr>
          <w:rFonts w:ascii="Arial" w:hAnsi="Arial" w:cs="Arial"/>
          <w:color w:val="000000"/>
        </w:rPr>
        <w:t>s rampas devem localizar-se fora da faixa livre de circulação. A faixa livre é exclusiva para o fluxo de pedestres.</w:t>
      </w:r>
    </w:p>
    <w:p w14:paraId="03363C8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14:paraId="52BD1D33" w14:textId="60BC4C26" w:rsidR="00D55997" w:rsidRPr="00D55997" w:rsidRDefault="00FB15B4" w:rsidP="00265B2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55997">
        <w:rPr>
          <w:rFonts w:ascii="Arial" w:hAnsi="Arial" w:cs="Arial"/>
          <w:noProof/>
        </w:rPr>
        <w:lastRenderedPageBreak/>
        <w:drawing>
          <wp:inline distT="0" distB="0" distL="0" distR="0" wp14:anchorId="4BC2204C" wp14:editId="75AF4A24">
            <wp:extent cx="4695825" cy="28860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07AB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3431094F" w14:textId="57D7C78E" w:rsidR="00D55997" w:rsidRPr="00D55997" w:rsidRDefault="00D55997" w:rsidP="00265B2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Acesso de veículos</w:t>
      </w:r>
      <w:r w:rsidR="00AC0025">
        <w:rPr>
          <w:rFonts w:ascii="Arial" w:hAnsi="Arial" w:cs="Arial"/>
          <w:b/>
        </w:rPr>
        <w:t xml:space="preserve"> aos imóveis nas calçadas</w:t>
      </w:r>
    </w:p>
    <w:p w14:paraId="583EDB89" w14:textId="5FFD901C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14:paraId="7E790DAD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55997">
        <w:rPr>
          <w:rFonts w:ascii="Arial" w:hAnsi="Arial" w:cs="Arial"/>
          <w:color w:val="000000"/>
        </w:rPr>
        <w:t>A rampa de acesso de veículos entre a pista de rolamento e a faixa livre deve ocupar somente a faixa de serviço, garantindo a continuidade da faixa de circulação de pedestres em frente aos diferentes lotes ou terrenos. Entre a faixa livre e o alinhamento predial a inclinação deverá concordar o limite da faixa livre e o alinhamento predial condicionado a uma concordância lateral dando continuidade à calçada. A concordância a partir do alinhamento predial com o nível do terreno deverá ser feita dentro do imóvel.</w:t>
      </w:r>
    </w:p>
    <w:p w14:paraId="050EB02B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F892116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inclinação transversal de calçadas, passeios e vias exclusivas de pedestres não pode ser superior a 3%. Em situações excepcionais de topografia, tais inclinações poderão ser estudadas, caso a caso.</w:t>
      </w:r>
    </w:p>
    <w:p w14:paraId="6AC71D0F" w14:textId="5D95A3A5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mallCaps/>
        </w:rPr>
      </w:pPr>
    </w:p>
    <w:p w14:paraId="50B3E2E8" w14:textId="77777777" w:rsidR="00265B21" w:rsidRPr="00D55997" w:rsidRDefault="00265B21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mallCaps/>
        </w:rPr>
      </w:pPr>
    </w:p>
    <w:p w14:paraId="73B2C10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Sinalização Tátil</w:t>
      </w:r>
    </w:p>
    <w:p w14:paraId="2BA34D9C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2E5121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sinalização tátil pode ser de dois tipos:</w:t>
      </w:r>
    </w:p>
    <w:p w14:paraId="18F3F3F2" w14:textId="77777777" w:rsidR="00D55997" w:rsidRPr="00D55997" w:rsidRDefault="00D55997" w:rsidP="00D55997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lastRenderedPageBreak/>
        <w:t>Piso tátil direcional (quadradas com lado de 0,20 a 0,60m) – placas com linhas contínuas para identificação e direcionamento do trajeto.</w:t>
      </w:r>
    </w:p>
    <w:p w14:paraId="61E23A7E" w14:textId="77777777" w:rsidR="00D55997" w:rsidRPr="00D55997" w:rsidRDefault="00D55997" w:rsidP="00D55997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Piso tátil de alerta (quadradas com lado de 0,25 a 0,60m) – placas com pontos para identificação de obstáculos ou mudança de direção. Deve ser instalado nos seguintes locais:</w:t>
      </w:r>
    </w:p>
    <w:p w14:paraId="3EEADABA" w14:textId="77777777" w:rsidR="00D55997" w:rsidRPr="00D55997" w:rsidRDefault="00D55997" w:rsidP="00D55997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Nos rebaixamentos de calçadas.</w:t>
      </w:r>
    </w:p>
    <w:p w14:paraId="52D5DB13" w14:textId="77777777" w:rsidR="00D55997" w:rsidRPr="00D55997" w:rsidRDefault="00D55997" w:rsidP="00D55997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Nas faixas elevadas de travessia.</w:t>
      </w:r>
    </w:p>
    <w:p w14:paraId="71424902" w14:textId="77777777" w:rsidR="00D55997" w:rsidRPr="00D55997" w:rsidRDefault="00D55997" w:rsidP="00D55997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Nas plataformas de embarque e desembarque ou ponto de ônibus.</w:t>
      </w:r>
    </w:p>
    <w:p w14:paraId="16F7BB27" w14:textId="77777777" w:rsidR="00D55997" w:rsidRPr="00D55997" w:rsidRDefault="00D55997" w:rsidP="00D55997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Nos obstáculos suspensos que tenham o volume maior na parte superior da base. A superfície em volta do objeto deve estar sinalizada em um raio mínimo de 0,60m.</w:t>
      </w:r>
    </w:p>
    <w:p w14:paraId="38D39086" w14:textId="32C36E67" w:rsidR="00D55997" w:rsidRPr="00D55997" w:rsidRDefault="00D55997" w:rsidP="00D55997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Nas mudanças de greide das calçadas.</w:t>
      </w:r>
    </w:p>
    <w:p w14:paraId="275C37DA" w14:textId="495BFEE4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F2A0408" w14:textId="42768630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        .</w:t>
      </w:r>
    </w:p>
    <w:p w14:paraId="49E97A27" w14:textId="03FDE143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CFFFC71" w14:textId="555E703B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3843F76" w14:textId="5152FCBE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383657D" w14:textId="3DB78216" w:rsidR="00D55997" w:rsidRPr="00D55997" w:rsidRDefault="0033060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493CBA7" wp14:editId="7B3EFBB4">
            <wp:simplePos x="0" y="0"/>
            <wp:positionH relativeFrom="column">
              <wp:posOffset>3096895</wp:posOffset>
            </wp:positionH>
            <wp:positionV relativeFrom="paragraph">
              <wp:posOffset>188595</wp:posOffset>
            </wp:positionV>
            <wp:extent cx="2665730" cy="2068830"/>
            <wp:effectExtent l="0" t="0" r="0" b="0"/>
            <wp:wrapNone/>
            <wp:docPr id="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997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62856BA" wp14:editId="16842AC3">
            <wp:simplePos x="0" y="0"/>
            <wp:positionH relativeFrom="column">
              <wp:posOffset>-5715</wp:posOffset>
            </wp:positionH>
            <wp:positionV relativeFrom="paragraph">
              <wp:posOffset>-96520</wp:posOffset>
            </wp:positionV>
            <wp:extent cx="1811655" cy="2520315"/>
            <wp:effectExtent l="0" t="0" r="0" b="0"/>
            <wp:wrapNone/>
            <wp:docPr id="2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93B2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2BF6A0F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454BD4E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1EF53D9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5705EA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2EB4C8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 xml:space="preserve">                    </w:t>
      </w:r>
    </w:p>
    <w:p w14:paraId="370A411C" w14:textId="77777777" w:rsidR="0033060A" w:rsidRDefault="0033060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3D8CC6BB" w14:textId="77777777" w:rsidR="0033060A" w:rsidRDefault="0033060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061DB33E" w14:textId="77777777" w:rsidR="0033060A" w:rsidRDefault="0033060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47E3FBF6" w14:textId="5CB0CFB8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 xml:space="preserve">         Piso tátil direcional                                         Piso tátil de alerta</w:t>
      </w:r>
    </w:p>
    <w:p w14:paraId="1045DE44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                                             </w:t>
      </w:r>
    </w:p>
    <w:p w14:paraId="636C9EA2" w14:textId="77777777" w:rsidR="00D55997" w:rsidRPr="00D55997" w:rsidRDefault="00D55997" w:rsidP="00265B2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55997">
        <w:rPr>
          <w:rFonts w:ascii="Arial" w:hAnsi="Arial" w:cs="Arial"/>
        </w:rPr>
        <w:t>Dimensões em milímetros</w:t>
      </w:r>
    </w:p>
    <w:p w14:paraId="590E951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mallCaps/>
        </w:rPr>
      </w:pPr>
    </w:p>
    <w:p w14:paraId="238B65DB" w14:textId="2014C2B0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lastRenderedPageBreak/>
        <w:t>Materiais das Calçadas</w:t>
      </w:r>
    </w:p>
    <w:p w14:paraId="35CF4BFD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CA3030C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Os materiais de revestimento das calçadas podem ser:</w:t>
      </w:r>
    </w:p>
    <w:p w14:paraId="44B8D0E8" w14:textId="77777777" w:rsidR="00D55997" w:rsidRPr="00D55997" w:rsidRDefault="00D55997" w:rsidP="00D55997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Piso de alta resistência (placas de concreto ou ladrilho hidráulico).</w:t>
      </w:r>
    </w:p>
    <w:p w14:paraId="01331D57" w14:textId="77777777" w:rsidR="00D55997" w:rsidRPr="00D55997" w:rsidRDefault="00D55997" w:rsidP="00D55997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Piso intertravado (paver).</w:t>
      </w:r>
    </w:p>
    <w:p w14:paraId="20F949E8" w14:textId="77777777" w:rsidR="00D55997" w:rsidRPr="00D55997" w:rsidRDefault="00D55997" w:rsidP="00D55997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Piso cimentado.</w:t>
      </w:r>
    </w:p>
    <w:p w14:paraId="1694FEB6" w14:textId="77777777" w:rsidR="00D55997" w:rsidRPr="00D55997" w:rsidRDefault="00D55997" w:rsidP="00D55997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Outros materiais.</w:t>
      </w:r>
    </w:p>
    <w:p w14:paraId="6CFC3849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308388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D6C5EFE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D55997">
        <w:rPr>
          <w:rFonts w:ascii="Arial" w:hAnsi="Arial" w:cs="Arial"/>
          <w:i/>
        </w:rPr>
        <w:t>Piso de Alta Resistência</w:t>
      </w:r>
    </w:p>
    <w:p w14:paraId="1184FD9C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601FA2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Pavimento com placas de concreto ou ladrilho hidráulico de alta resistência assentadas sobre concreto magro.</w:t>
      </w:r>
    </w:p>
    <w:p w14:paraId="04E671A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7A2D216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Suas principais características são:</w:t>
      </w:r>
    </w:p>
    <w:p w14:paraId="5C62553B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Elevada durabilidade.</w:t>
      </w:r>
    </w:p>
    <w:p w14:paraId="436C9DF6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Liberação ao tráfego somente após três dias da execução.</w:t>
      </w:r>
    </w:p>
    <w:p w14:paraId="38F4C4ED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Adequação ao tráfego de pessoas com mobilidade reduzida.</w:t>
      </w:r>
    </w:p>
    <w:p w14:paraId="21339AC8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Não é drenante.</w:t>
      </w:r>
    </w:p>
    <w:p w14:paraId="53C5A699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Fácil manutenção.</w:t>
      </w:r>
    </w:p>
    <w:p w14:paraId="60952168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Espessuras de 6cm (para trânsito de pedestres) e 8cm (para trânsito de veículos).</w:t>
      </w:r>
    </w:p>
    <w:p w14:paraId="542F8D37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Possibilidade de utilização de cores diferenciadas.</w:t>
      </w:r>
    </w:p>
    <w:p w14:paraId="3F49492D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9892726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instalação do piso de alta resistência requer:</w:t>
      </w:r>
    </w:p>
    <w:p w14:paraId="1DAFDAE9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Boa compactação e bom nivelamento do terreno.</w:t>
      </w:r>
    </w:p>
    <w:p w14:paraId="7E6DEB17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Execução de concreto magro com espessura de 5cm.</w:t>
      </w:r>
    </w:p>
    <w:p w14:paraId="59E0D860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Assentamento das placas com argamassa seca.</w:t>
      </w:r>
    </w:p>
    <w:p w14:paraId="21D9C101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Rejuntamento com argamassa de cimento e areia.</w:t>
      </w:r>
    </w:p>
    <w:p w14:paraId="39CE0CF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A7118B9" w14:textId="77777777" w:rsidR="00AC0025" w:rsidRDefault="00AC0025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</w:p>
    <w:p w14:paraId="153DE79F" w14:textId="77777777" w:rsidR="00DF6CEA" w:rsidRDefault="00DF6CE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</w:p>
    <w:p w14:paraId="3430719E" w14:textId="5806BAEC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D55997">
        <w:rPr>
          <w:rFonts w:ascii="Arial" w:hAnsi="Arial" w:cs="Arial"/>
          <w:i/>
        </w:rPr>
        <w:lastRenderedPageBreak/>
        <w:t>Piso Intertravado (Paver)</w:t>
      </w:r>
    </w:p>
    <w:p w14:paraId="41838314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D48777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Pavimento com blocos pré-fabricados de concreto assentados de forma a não permitir que os blocos não se movimentem um em relação aos outros, sob a ação de qualquer tipo de carregamento. É uma das boas alternativas para a pavimentação do calçadão da Rua do Comércio.</w:t>
      </w:r>
    </w:p>
    <w:p w14:paraId="56199470" w14:textId="77777777" w:rsidR="00AC0025" w:rsidRDefault="00AC0025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01B40CF" w14:textId="6FCE3D7B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Suas principais características são:</w:t>
      </w:r>
    </w:p>
    <w:p w14:paraId="00920A5D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Elevada durabilidade.</w:t>
      </w:r>
    </w:p>
    <w:p w14:paraId="7DA437FF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Liberação ao tráfego imediata após a execução.</w:t>
      </w:r>
    </w:p>
    <w:p w14:paraId="200523E8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Adequação ao tráfego de pessoas com mobilidade reduzida.</w:t>
      </w:r>
    </w:p>
    <w:p w14:paraId="003F3A73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Ser drenante.</w:t>
      </w:r>
    </w:p>
    <w:p w14:paraId="14B205FA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Ser de fácil manutenção.</w:t>
      </w:r>
    </w:p>
    <w:p w14:paraId="0C9C0424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Espessuras de 6cm (para trânsito de pedestres) e 8cm (para trânsito de veículos).</w:t>
      </w:r>
    </w:p>
    <w:p w14:paraId="5857A363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Possibilidade de utilização de cores diferenciadas.</w:t>
      </w:r>
    </w:p>
    <w:p w14:paraId="3523F5D9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F9B4C9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instalação do piso intertravado (paver) requer:</w:t>
      </w:r>
    </w:p>
    <w:p w14:paraId="43D51C22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Boa compactação e bom nivelamento do terreno.</w:t>
      </w:r>
    </w:p>
    <w:p w14:paraId="61A52CCD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Confinamento lateral.</w:t>
      </w:r>
    </w:p>
    <w:p w14:paraId="18B49642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Nivelamento com areia média.</w:t>
      </w:r>
    </w:p>
    <w:p w14:paraId="62F51706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Rejuntamento com areia fina.</w:t>
      </w:r>
    </w:p>
    <w:p w14:paraId="6F81321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A6BB8A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197DB4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D55997">
        <w:rPr>
          <w:rFonts w:ascii="Arial" w:hAnsi="Arial" w:cs="Arial"/>
          <w:i/>
        </w:rPr>
        <w:t>Piso Cimentado</w:t>
      </w:r>
    </w:p>
    <w:p w14:paraId="59C3E8E4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BCA5236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Pavimento executado in loco a base de concreto nivelado com argamassa e areia.</w:t>
      </w:r>
    </w:p>
    <w:p w14:paraId="2BC0C439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D349A0C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Suas principais características são:</w:t>
      </w:r>
    </w:p>
    <w:p w14:paraId="060681F3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Baixa durabilidade.</w:t>
      </w:r>
    </w:p>
    <w:p w14:paraId="42B3F49C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Liberação ao tráfego somente após três dias da execução.</w:t>
      </w:r>
    </w:p>
    <w:p w14:paraId="0CBBDA65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Adequação ao tráfego de pessoas com mobilidade reduzida.</w:t>
      </w:r>
    </w:p>
    <w:p w14:paraId="1DB60061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lastRenderedPageBreak/>
        <w:t>Não é drenante.</w:t>
      </w:r>
    </w:p>
    <w:p w14:paraId="6A3938BE" w14:textId="77777777" w:rsidR="00D55997" w:rsidRPr="00D55997" w:rsidRDefault="00D55997" w:rsidP="00D55997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Não é de fácil manutenção.</w:t>
      </w:r>
    </w:p>
    <w:p w14:paraId="3042B10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98D675B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confecção do piso cimentado requer:</w:t>
      </w:r>
    </w:p>
    <w:p w14:paraId="10C2C86E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Boa compactação e bom nivelamento do terreno.</w:t>
      </w:r>
    </w:p>
    <w:p w14:paraId="1B8FEA8C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Lastro de brita de 5cm.</w:t>
      </w:r>
    </w:p>
    <w:p w14:paraId="7B25B461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Juntas de construção a cada 1,50m (no máximo).</w:t>
      </w:r>
    </w:p>
    <w:p w14:paraId="7085DDEE" w14:textId="2D0238CC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Execução de </w:t>
      </w:r>
      <w:r w:rsidR="00265B21" w:rsidRPr="00D55997">
        <w:rPr>
          <w:rFonts w:ascii="Arial" w:hAnsi="Arial" w:cs="Arial"/>
        </w:rPr>
        <w:t>contrapiso</w:t>
      </w:r>
      <w:r w:rsidRPr="00D55997">
        <w:rPr>
          <w:rFonts w:ascii="Arial" w:hAnsi="Arial" w:cs="Arial"/>
        </w:rPr>
        <w:t xml:space="preserve"> em concreto magro com espessura de 5cm e 8cm (nas áreas de acesso de veículos).</w:t>
      </w:r>
    </w:p>
    <w:p w14:paraId="5A9FD47E" w14:textId="77777777" w:rsidR="00D55997" w:rsidRPr="00D55997" w:rsidRDefault="00D55997" w:rsidP="00D55997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Execução de nivelamento com argamassa de cimento e areia com espessura de 2cm.</w:t>
      </w:r>
    </w:p>
    <w:p w14:paraId="40A7C84E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 </w:t>
      </w:r>
    </w:p>
    <w:p w14:paraId="7FBC2CB4" w14:textId="243A7371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10BE375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Padrões das Calçadas</w:t>
      </w:r>
    </w:p>
    <w:p w14:paraId="7021F94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2645F9F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Para todos os tipos de vias, classificamos os padrões das calçadas, conforme sua largura:</w:t>
      </w:r>
    </w:p>
    <w:p w14:paraId="3FB54056" w14:textId="77777777" w:rsidR="00D55997" w:rsidRPr="00D55997" w:rsidRDefault="00D55997" w:rsidP="00D55997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Calçadas com largura de até 2,60m.</w:t>
      </w:r>
    </w:p>
    <w:p w14:paraId="2771FA76" w14:textId="77777777" w:rsidR="00D55997" w:rsidRPr="00D55997" w:rsidRDefault="00D55997" w:rsidP="00D55997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Calçadas com largura superior a 2,60m.</w:t>
      </w:r>
    </w:p>
    <w:p w14:paraId="5AA244D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E37493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As principais dimensões das calçadas deverão ser:</w:t>
      </w:r>
    </w:p>
    <w:p w14:paraId="49FF9DE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2198"/>
        <w:gridCol w:w="2156"/>
        <w:gridCol w:w="2185"/>
      </w:tblGrid>
      <w:tr w:rsidR="00D55997" w:rsidRPr="00D55997" w14:paraId="0B24A59A" w14:textId="77777777" w:rsidTr="008D21D1">
        <w:tc>
          <w:tcPr>
            <w:tcW w:w="2469" w:type="dxa"/>
            <w:shd w:val="clear" w:color="auto" w:fill="auto"/>
          </w:tcPr>
          <w:p w14:paraId="6E59EDED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Largura da Calçada</w:t>
            </w:r>
          </w:p>
        </w:tc>
        <w:tc>
          <w:tcPr>
            <w:tcW w:w="2244" w:type="dxa"/>
            <w:shd w:val="clear" w:color="auto" w:fill="auto"/>
          </w:tcPr>
          <w:p w14:paraId="0B0987B9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de Serviço</w:t>
            </w:r>
          </w:p>
        </w:tc>
        <w:tc>
          <w:tcPr>
            <w:tcW w:w="2204" w:type="dxa"/>
            <w:shd w:val="clear" w:color="auto" w:fill="auto"/>
          </w:tcPr>
          <w:p w14:paraId="07A889F8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Livre</w:t>
            </w:r>
          </w:p>
        </w:tc>
        <w:tc>
          <w:tcPr>
            <w:tcW w:w="2231" w:type="dxa"/>
            <w:shd w:val="clear" w:color="auto" w:fill="auto"/>
          </w:tcPr>
          <w:p w14:paraId="67C1A6B0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de Acesso</w:t>
            </w:r>
          </w:p>
        </w:tc>
      </w:tr>
      <w:tr w:rsidR="00D55997" w:rsidRPr="00D55997" w14:paraId="6121D112" w14:textId="77777777" w:rsidTr="008D21D1">
        <w:tc>
          <w:tcPr>
            <w:tcW w:w="2469" w:type="dxa"/>
            <w:shd w:val="clear" w:color="auto" w:fill="auto"/>
          </w:tcPr>
          <w:p w14:paraId="17F1BB7F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Até 2,60m</w:t>
            </w:r>
          </w:p>
        </w:tc>
        <w:tc>
          <w:tcPr>
            <w:tcW w:w="2244" w:type="dxa"/>
            <w:shd w:val="clear" w:color="auto" w:fill="auto"/>
          </w:tcPr>
          <w:p w14:paraId="2FB2B39B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0 a 0,75m</w:t>
            </w:r>
          </w:p>
        </w:tc>
        <w:tc>
          <w:tcPr>
            <w:tcW w:w="2204" w:type="dxa"/>
            <w:shd w:val="clear" w:color="auto" w:fill="auto"/>
          </w:tcPr>
          <w:p w14:paraId="75A10B2F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1,50 a 1,85m</w:t>
            </w:r>
          </w:p>
        </w:tc>
        <w:tc>
          <w:tcPr>
            <w:tcW w:w="2231" w:type="dxa"/>
            <w:shd w:val="clear" w:color="auto" w:fill="auto"/>
          </w:tcPr>
          <w:p w14:paraId="3E370E06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--</w:t>
            </w:r>
          </w:p>
        </w:tc>
      </w:tr>
      <w:tr w:rsidR="00D55997" w:rsidRPr="00D55997" w14:paraId="34E943A0" w14:textId="77777777" w:rsidTr="008D21D1">
        <w:tc>
          <w:tcPr>
            <w:tcW w:w="2469" w:type="dxa"/>
            <w:shd w:val="clear" w:color="auto" w:fill="auto"/>
          </w:tcPr>
          <w:p w14:paraId="695E9806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Acima de 2,60m</w:t>
            </w:r>
          </w:p>
        </w:tc>
        <w:tc>
          <w:tcPr>
            <w:tcW w:w="2244" w:type="dxa"/>
            <w:shd w:val="clear" w:color="auto" w:fill="auto"/>
          </w:tcPr>
          <w:p w14:paraId="6CFAFB03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0,50 a 1,00m</w:t>
            </w:r>
          </w:p>
        </w:tc>
        <w:tc>
          <w:tcPr>
            <w:tcW w:w="2204" w:type="dxa"/>
            <w:shd w:val="clear" w:color="auto" w:fill="auto"/>
          </w:tcPr>
          <w:p w14:paraId="737CA450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mínimo de 1,50m</w:t>
            </w:r>
          </w:p>
        </w:tc>
        <w:tc>
          <w:tcPr>
            <w:tcW w:w="2231" w:type="dxa"/>
            <w:shd w:val="clear" w:color="auto" w:fill="auto"/>
          </w:tcPr>
          <w:p w14:paraId="0FB88594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mínimo de 0,60m</w:t>
            </w:r>
          </w:p>
        </w:tc>
      </w:tr>
    </w:tbl>
    <w:p w14:paraId="73D42830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D16BC30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C3E55ED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D55997">
        <w:rPr>
          <w:rFonts w:ascii="Arial" w:hAnsi="Arial" w:cs="Arial"/>
          <w:i/>
        </w:rPr>
        <w:t>Calçadas com Largura Até 2,60m</w:t>
      </w:r>
    </w:p>
    <w:p w14:paraId="5E7352CB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093C0C9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Devem ter as seguintes características:</w:t>
      </w:r>
    </w:p>
    <w:p w14:paraId="5FBBC456" w14:textId="77777777" w:rsidR="00D55997" w:rsidRPr="00D55997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Piso tátil direcional (0,45 x 0,45m) implantado no eixo da faixa livre.</w:t>
      </w:r>
    </w:p>
    <w:p w14:paraId="4167FC05" w14:textId="7510C1A5" w:rsidR="00D55997" w:rsidRPr="0033060A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33060A">
        <w:rPr>
          <w:rFonts w:ascii="Arial" w:hAnsi="Arial" w:cs="Arial"/>
        </w:rPr>
        <w:lastRenderedPageBreak/>
        <w:t xml:space="preserve">A faixa de serviço </w:t>
      </w:r>
      <w:r w:rsidR="000665AD" w:rsidRPr="0033060A">
        <w:rPr>
          <w:rFonts w:ascii="Arial" w:hAnsi="Arial" w:cs="Arial"/>
        </w:rPr>
        <w:t>poderá</w:t>
      </w:r>
      <w:r w:rsidRPr="0033060A">
        <w:rPr>
          <w:rFonts w:ascii="Arial" w:hAnsi="Arial" w:cs="Arial"/>
        </w:rPr>
        <w:t xml:space="preserve"> ser permeável (</w:t>
      </w:r>
      <w:r w:rsidR="000665AD" w:rsidRPr="0033060A">
        <w:rPr>
          <w:rFonts w:ascii="Arial" w:hAnsi="Arial" w:cs="Arial"/>
        </w:rPr>
        <w:t>em grama ou concreto permeável</w:t>
      </w:r>
      <w:r w:rsidR="00C87A42" w:rsidRPr="0033060A">
        <w:rPr>
          <w:rFonts w:ascii="Arial" w:hAnsi="Arial" w:cs="Arial"/>
        </w:rPr>
        <w:t>)</w:t>
      </w:r>
      <w:r w:rsidR="000665AD" w:rsidRPr="0033060A">
        <w:rPr>
          <w:rFonts w:ascii="Arial" w:hAnsi="Arial" w:cs="Arial"/>
        </w:rPr>
        <w:t xml:space="preserve"> nas </w:t>
      </w:r>
      <w:r w:rsidR="00C87A42" w:rsidRPr="0033060A">
        <w:rPr>
          <w:rFonts w:ascii="Arial" w:hAnsi="Arial" w:cs="Arial"/>
        </w:rPr>
        <w:t>áreas residenciais</w:t>
      </w:r>
      <w:r w:rsidR="000665AD" w:rsidRPr="0033060A">
        <w:rPr>
          <w:rFonts w:ascii="Arial" w:hAnsi="Arial" w:cs="Arial"/>
        </w:rPr>
        <w:t xml:space="preserve">, </w:t>
      </w:r>
      <w:r w:rsidR="003205ED">
        <w:rPr>
          <w:rFonts w:ascii="Arial" w:hAnsi="Arial" w:cs="Arial"/>
        </w:rPr>
        <w:t xml:space="preserve">situação que contribui para a absorção de água em períodos de chuva </w:t>
      </w:r>
      <w:r w:rsidR="000665AD" w:rsidRPr="0033060A">
        <w:rPr>
          <w:rFonts w:ascii="Arial" w:hAnsi="Arial" w:cs="Arial"/>
        </w:rPr>
        <w:t xml:space="preserve">e nas áreas comerciais </w:t>
      </w:r>
      <w:r w:rsidR="003205ED">
        <w:rPr>
          <w:rFonts w:ascii="Arial" w:hAnsi="Arial" w:cs="Arial"/>
        </w:rPr>
        <w:t xml:space="preserve">deve </w:t>
      </w:r>
      <w:r w:rsidR="000665AD" w:rsidRPr="0033060A">
        <w:rPr>
          <w:rFonts w:ascii="Arial" w:hAnsi="Arial" w:cs="Arial"/>
        </w:rPr>
        <w:t>ter o revestimento em toda a lar</w:t>
      </w:r>
      <w:r w:rsidR="00C87A42" w:rsidRPr="0033060A">
        <w:rPr>
          <w:rFonts w:ascii="Arial" w:hAnsi="Arial" w:cs="Arial"/>
        </w:rPr>
        <w:t>g</w:t>
      </w:r>
      <w:r w:rsidR="000665AD" w:rsidRPr="0033060A">
        <w:rPr>
          <w:rFonts w:ascii="Arial" w:hAnsi="Arial" w:cs="Arial"/>
        </w:rPr>
        <w:t>ura da ca</w:t>
      </w:r>
      <w:r w:rsidR="00C87A42" w:rsidRPr="0033060A">
        <w:rPr>
          <w:rFonts w:ascii="Arial" w:hAnsi="Arial" w:cs="Arial"/>
        </w:rPr>
        <w:t>lçada</w:t>
      </w:r>
      <w:r w:rsidR="003205ED">
        <w:rPr>
          <w:rFonts w:ascii="Arial" w:hAnsi="Arial" w:cs="Arial"/>
        </w:rPr>
        <w:t>, considerando-se uma maior circulação de pedestres</w:t>
      </w:r>
      <w:r w:rsidR="00257157" w:rsidRPr="0033060A">
        <w:rPr>
          <w:rFonts w:ascii="Arial" w:hAnsi="Arial" w:cs="Arial"/>
        </w:rPr>
        <w:t>.</w:t>
      </w:r>
    </w:p>
    <w:p w14:paraId="4D3C316B" w14:textId="77777777" w:rsidR="00D55997" w:rsidRPr="00D55997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Não deverá haver plantio de árvores na faixa de serviço nem lixeiras. A faixa de serviço deverá ser utilizada apenas para implantação de placas de sinalização, postes de iluminação pública ou hidrantes.</w:t>
      </w:r>
    </w:p>
    <w:p w14:paraId="1940BB67" w14:textId="77777777" w:rsidR="00D55997" w:rsidRPr="00D55997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faixa livre deverá ter uma inclinação transversal de 2 a 3% do alinhamento predial para a faixa de serviço e a faixa de serviço poderá ter uma inclinação transversal de 5% da faixa livre para o meio-fio.</w:t>
      </w:r>
    </w:p>
    <w:p w14:paraId="6362169D" w14:textId="1CBC45C6" w:rsidR="00D55997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Dimensões: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204"/>
        <w:gridCol w:w="2231"/>
      </w:tblGrid>
      <w:tr w:rsidR="00D55997" w:rsidRPr="00D55997" w14:paraId="014D0DE8" w14:textId="77777777" w:rsidTr="008D21D1">
        <w:trPr>
          <w:jc w:val="center"/>
        </w:trPr>
        <w:tc>
          <w:tcPr>
            <w:tcW w:w="2244" w:type="dxa"/>
            <w:shd w:val="clear" w:color="auto" w:fill="auto"/>
          </w:tcPr>
          <w:p w14:paraId="450A67B7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de Serviço</w:t>
            </w:r>
          </w:p>
        </w:tc>
        <w:tc>
          <w:tcPr>
            <w:tcW w:w="2204" w:type="dxa"/>
            <w:shd w:val="clear" w:color="auto" w:fill="auto"/>
          </w:tcPr>
          <w:p w14:paraId="3B39B9C9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Livre</w:t>
            </w:r>
          </w:p>
        </w:tc>
        <w:tc>
          <w:tcPr>
            <w:tcW w:w="2231" w:type="dxa"/>
            <w:shd w:val="clear" w:color="auto" w:fill="auto"/>
          </w:tcPr>
          <w:p w14:paraId="309939D9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de Acesso</w:t>
            </w:r>
          </w:p>
        </w:tc>
      </w:tr>
      <w:tr w:rsidR="00D55997" w:rsidRPr="00D55997" w14:paraId="2203D8DA" w14:textId="77777777" w:rsidTr="008D21D1">
        <w:trPr>
          <w:jc w:val="center"/>
        </w:trPr>
        <w:tc>
          <w:tcPr>
            <w:tcW w:w="2244" w:type="dxa"/>
            <w:shd w:val="clear" w:color="auto" w:fill="auto"/>
          </w:tcPr>
          <w:p w14:paraId="041B291E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0 a 0,75m</w:t>
            </w:r>
          </w:p>
        </w:tc>
        <w:tc>
          <w:tcPr>
            <w:tcW w:w="2204" w:type="dxa"/>
            <w:shd w:val="clear" w:color="auto" w:fill="auto"/>
          </w:tcPr>
          <w:p w14:paraId="21052158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1,50 a 1,85m</w:t>
            </w:r>
          </w:p>
        </w:tc>
        <w:tc>
          <w:tcPr>
            <w:tcW w:w="2231" w:type="dxa"/>
            <w:shd w:val="clear" w:color="auto" w:fill="auto"/>
          </w:tcPr>
          <w:p w14:paraId="5CDCE9D8" w14:textId="77777777" w:rsidR="00D55997" w:rsidRPr="00D55997" w:rsidRDefault="00D55997" w:rsidP="00D5599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--</w:t>
            </w:r>
          </w:p>
        </w:tc>
      </w:tr>
    </w:tbl>
    <w:p w14:paraId="08A2E90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CD2967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5E36D22" w14:textId="79CDD176" w:rsidR="00D55997" w:rsidRPr="00D55997" w:rsidRDefault="00FB15B4" w:rsidP="00265B2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55997">
        <w:rPr>
          <w:rFonts w:ascii="Arial" w:hAnsi="Arial" w:cs="Arial"/>
          <w:noProof/>
        </w:rPr>
        <w:drawing>
          <wp:inline distT="0" distB="0" distL="0" distR="0" wp14:anchorId="715DE829" wp14:editId="0FD858A8">
            <wp:extent cx="4152900" cy="40481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58E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lastRenderedPageBreak/>
        <w:t>Calçadas com Largura Acima de 2,60m</w:t>
      </w:r>
    </w:p>
    <w:p w14:paraId="62FF777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D9623BB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Devem ter as seguintes características:</w:t>
      </w:r>
    </w:p>
    <w:p w14:paraId="03E5BC8A" w14:textId="77777777" w:rsidR="00D55997" w:rsidRPr="00D55997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Piso tátil direcional (0,45 x 0,45m) implantado no eixo da faixa livre.</w:t>
      </w:r>
    </w:p>
    <w:p w14:paraId="1F7EBA80" w14:textId="77777777" w:rsidR="00D55997" w:rsidRPr="00D55997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Poderá haver plantio de árvores na faixa de serviço, bem como a implantação de placas de sinalização, postes de iluminação pública, hidrantes, lixeiras, telefones públicos, caixas de correio e, eventualmente, outros equipamentos de interesse público e compatíveis com a largura da calçada. Nas vias comerciais a faixa de serviço deverá ser totalmente pavimentada.</w:t>
      </w:r>
    </w:p>
    <w:p w14:paraId="5BC57519" w14:textId="77777777" w:rsidR="00D55997" w:rsidRPr="00D55997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faixa de acesso e a faixa livre deverão ter uma inclinação transversal de 2 a 3% do alinhamento predial para a faixa de serviço e a faixa de serviço poderá ter uma inclinação transversal de 5% da faixa livre para o meio-fio.</w:t>
      </w:r>
    </w:p>
    <w:p w14:paraId="412A2D8D" w14:textId="77777777" w:rsidR="00D55997" w:rsidRPr="00D55997" w:rsidRDefault="00D55997" w:rsidP="00D55997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Dimensões: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204"/>
        <w:gridCol w:w="2231"/>
      </w:tblGrid>
      <w:tr w:rsidR="00D55997" w:rsidRPr="00D55997" w14:paraId="603DD70B" w14:textId="77777777" w:rsidTr="008D21D1">
        <w:trPr>
          <w:jc w:val="center"/>
        </w:trPr>
        <w:tc>
          <w:tcPr>
            <w:tcW w:w="2244" w:type="dxa"/>
            <w:shd w:val="clear" w:color="auto" w:fill="auto"/>
          </w:tcPr>
          <w:p w14:paraId="0A226287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de Serviço</w:t>
            </w:r>
          </w:p>
        </w:tc>
        <w:tc>
          <w:tcPr>
            <w:tcW w:w="2204" w:type="dxa"/>
            <w:shd w:val="clear" w:color="auto" w:fill="auto"/>
          </w:tcPr>
          <w:p w14:paraId="642A8286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Livre</w:t>
            </w:r>
          </w:p>
        </w:tc>
        <w:tc>
          <w:tcPr>
            <w:tcW w:w="2231" w:type="dxa"/>
            <w:shd w:val="clear" w:color="auto" w:fill="auto"/>
          </w:tcPr>
          <w:p w14:paraId="4DDE3255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55997">
              <w:rPr>
                <w:rFonts w:ascii="Arial" w:hAnsi="Arial" w:cs="Arial"/>
                <w:b/>
              </w:rPr>
              <w:t>Faixa de Acesso</w:t>
            </w:r>
          </w:p>
        </w:tc>
      </w:tr>
      <w:tr w:rsidR="00D55997" w:rsidRPr="00D55997" w14:paraId="758360E0" w14:textId="77777777" w:rsidTr="008D21D1">
        <w:trPr>
          <w:jc w:val="center"/>
        </w:trPr>
        <w:tc>
          <w:tcPr>
            <w:tcW w:w="2244" w:type="dxa"/>
            <w:shd w:val="clear" w:color="auto" w:fill="auto"/>
          </w:tcPr>
          <w:p w14:paraId="3F6FBDFA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0,50 a 1,00m</w:t>
            </w:r>
          </w:p>
        </w:tc>
        <w:tc>
          <w:tcPr>
            <w:tcW w:w="2204" w:type="dxa"/>
            <w:shd w:val="clear" w:color="auto" w:fill="auto"/>
          </w:tcPr>
          <w:p w14:paraId="3CD7F8C3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mínimo de 1,50m</w:t>
            </w:r>
          </w:p>
        </w:tc>
        <w:tc>
          <w:tcPr>
            <w:tcW w:w="2231" w:type="dxa"/>
            <w:shd w:val="clear" w:color="auto" w:fill="auto"/>
          </w:tcPr>
          <w:p w14:paraId="446F1B9E" w14:textId="77777777" w:rsidR="00D55997" w:rsidRPr="00D55997" w:rsidRDefault="00D55997" w:rsidP="00AC002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</w:rPr>
            </w:pPr>
            <w:r w:rsidRPr="00D55997">
              <w:rPr>
                <w:rFonts w:ascii="Arial" w:hAnsi="Arial" w:cs="Arial"/>
              </w:rPr>
              <w:t>mínimo de 0,60m</w:t>
            </w:r>
          </w:p>
        </w:tc>
      </w:tr>
    </w:tbl>
    <w:p w14:paraId="134BD07E" w14:textId="5E8A1C1B" w:rsidR="00FB15B4" w:rsidRDefault="00FB15B4" w:rsidP="00CC79A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736529B2" w14:textId="77777777" w:rsidR="00FB15B4" w:rsidRDefault="00FB15B4" w:rsidP="00CC79A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4430083E" w14:textId="42F632A2" w:rsidR="00D55997" w:rsidRDefault="00FB15B4" w:rsidP="00CC79A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55997">
        <w:rPr>
          <w:rFonts w:ascii="Arial" w:hAnsi="Arial" w:cs="Arial"/>
          <w:b/>
          <w:noProof/>
        </w:rPr>
        <w:drawing>
          <wp:inline distT="0" distB="0" distL="0" distR="0" wp14:anchorId="3AA063F5" wp14:editId="31EBED2A">
            <wp:extent cx="4057650" cy="35814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0F97" w14:textId="34A7532D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D55997">
        <w:rPr>
          <w:rFonts w:ascii="Arial" w:hAnsi="Arial" w:cs="Arial"/>
          <w:i/>
        </w:rPr>
        <w:lastRenderedPageBreak/>
        <w:t>Observações Importantes Quanto ao Plantio de Árvores e Áreas Permeáveis</w:t>
      </w:r>
    </w:p>
    <w:p w14:paraId="3397B7E6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E76B43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Todas as árvores plantadas na faixa de serviço das calçadas deverão ter suas raízes colocadas dentro de tubos de concreto (diâmetro de 0,40 a 0,60m) objetivando que suas raízes cresçam no sentido mais verticalizado e com isso não provoquem danos no pavimento da calçada. O plantio deverá ter acompanhamento pelo órgão municipal de meio ambiente.</w:t>
      </w:r>
    </w:p>
    <w:p w14:paraId="0AEBB124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EF776C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EF456E">
        <w:rPr>
          <w:rFonts w:ascii="Arial" w:hAnsi="Arial" w:cs="Arial"/>
        </w:rPr>
        <w:t>As áreas permeáveis deverão ter uma drenagem subterrânea permitindo a saída da água acumulada, de modo a não afetar o pavimento da calçada e da via de circulação. A drenagem é necessária seja com plantio de grama ou concreto permeável.</w:t>
      </w:r>
    </w:p>
    <w:p w14:paraId="4694EC8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5A424238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3AF3360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</w:rPr>
      </w:pPr>
      <w:r w:rsidRPr="00D55997">
        <w:rPr>
          <w:rFonts w:ascii="Arial" w:hAnsi="Arial" w:cs="Arial"/>
          <w:i/>
        </w:rPr>
        <w:t>Continuidade nas Calçadas</w:t>
      </w:r>
    </w:p>
    <w:p w14:paraId="1F6BD880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75D5DF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É de fundamental importância a continuidade longitudinal nas calçadas, seja pelas rampas para pessoas com deficiência, pelos acessos de veículos às propriedades ou pelo desnível dos terrenos.</w:t>
      </w:r>
    </w:p>
    <w:p w14:paraId="3E4AF05B" w14:textId="25F0AB8B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1CF1BA28" w14:textId="77777777" w:rsidR="0033060A" w:rsidRPr="00D55997" w:rsidRDefault="0033060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BF3B37D" w14:textId="77777777" w:rsidR="00D55997" w:rsidRPr="00FB15B4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FB15B4">
        <w:rPr>
          <w:rFonts w:ascii="Arial" w:hAnsi="Arial" w:cs="Arial"/>
          <w:b/>
        </w:rPr>
        <w:t>Travessia das Vias com Acessibilidade</w:t>
      </w:r>
    </w:p>
    <w:p w14:paraId="2F39B9D9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549B81D6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Todas as pessoas, sejam elas portadoras de algum tipo de deficiência ou idosas tem a necessidade de atravessar as vias de circulação dos veículos com segurança. Para isso, existem basicamente dois dispositivos: a faixa para travessia de pedestres e a faixa elevada para travessia de pedestres.</w:t>
      </w:r>
    </w:p>
    <w:p w14:paraId="6CD0DDEF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3DF08F2" w14:textId="007F4F07" w:rsid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1223673" w14:textId="77777777" w:rsidR="00DF6CEA" w:rsidRDefault="00DF6CE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79B176AD" w14:textId="77777777" w:rsidR="00DF6CEA" w:rsidRDefault="00DF6CE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59F4221F" w14:textId="77777777" w:rsidR="00DF6CEA" w:rsidRDefault="00DF6CE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355DDF7C" w14:textId="2822CBE0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lastRenderedPageBreak/>
        <w:t>Faixa para Travessia de Pedestres e Rampa de Acessibilidade</w:t>
      </w:r>
    </w:p>
    <w:p w14:paraId="6D53722F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550629F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travessia de uma via através da faixa de pedestres define a prioridade do pedestre sobre os veículos exceto nos cruzamentos semaforizados, onde deverá ser respeitada a sinalização de momento definida pelo semáforo.</w:t>
      </w:r>
    </w:p>
    <w:p w14:paraId="67E436D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3917CD96" w14:textId="77777777" w:rsidR="00D55997" w:rsidRPr="00D55997" w:rsidRDefault="00D55997" w:rsidP="00D55997">
      <w:pPr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Como a calçada e a via de circulação de veículos estão em diferentes níveis (normalmente com uma diferença entre 12 e 15cm), a ABNT através da NBR-9050 normalizou uma rampa para a ligação entre os dois níveis (rampa de acessibilidade, definindo as dimensões e declividade a serem observadas na implantação destes dispositivos nas esquinas ou travessias de pedestres e que tem a finalidade de facilitar a locomoção de pessoas com qualquer tipo de deficiência.</w:t>
      </w:r>
    </w:p>
    <w:p w14:paraId="6136CF4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EBAC431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E0546C5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Faixas Elevadas para Travessia de Pedestres</w:t>
      </w:r>
    </w:p>
    <w:p w14:paraId="1B78CB89" w14:textId="77777777" w:rsidR="00D55997" w:rsidRPr="00D55997" w:rsidRDefault="00D55997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</w:rPr>
      </w:pPr>
    </w:p>
    <w:p w14:paraId="042503B1" w14:textId="77777777" w:rsidR="00D55997" w:rsidRPr="00D55997" w:rsidRDefault="00D55997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São alternativas utilizadas para a redução de velocidade dos veículos nas travessias de pedestres, geralmente em interseções não semaforizadas, e em locais com grande demanda de pedestres na travessia, principalmente junto a estabelecimentos de ensino.</w:t>
      </w:r>
    </w:p>
    <w:p w14:paraId="1B0B4444" w14:textId="77777777" w:rsidR="00D55997" w:rsidRPr="00D55997" w:rsidRDefault="00D55997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</w:rPr>
      </w:pPr>
    </w:p>
    <w:p w14:paraId="1A46A991" w14:textId="156002BB" w:rsidR="00D55997" w:rsidRPr="00D55997" w:rsidRDefault="00D55997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 faixa elevada para travessia de pedestres consiste na elevação do nível da pista de rolamento de veículos ao nível das calçadas, dando continuidade na travessia sem a existência de meios-fios e/ou degraus, podendo ter o revestimento em asfalto, ou revestimento diferenciado que poderá ser o mesmo revestimento das calçadas.</w:t>
      </w:r>
      <w:r w:rsidRPr="00D55997">
        <w:rPr>
          <w:rFonts w:ascii="Arial" w:hAnsi="Arial" w:cs="Arial"/>
          <w:noProof/>
        </w:rPr>
        <w:t xml:space="preserve"> </w:t>
      </w:r>
      <w:r w:rsidRPr="00D55997">
        <w:rPr>
          <w:rFonts w:ascii="Arial" w:hAnsi="Arial" w:cs="Arial"/>
        </w:rPr>
        <w:t xml:space="preserve">A Resolução n°. </w:t>
      </w:r>
      <w:r w:rsidR="00267BD7">
        <w:rPr>
          <w:rFonts w:ascii="Arial" w:hAnsi="Arial" w:cs="Arial"/>
        </w:rPr>
        <w:t>736</w:t>
      </w:r>
      <w:r w:rsidRPr="00D55997">
        <w:rPr>
          <w:rFonts w:ascii="Arial" w:hAnsi="Arial" w:cs="Arial"/>
        </w:rPr>
        <w:t xml:space="preserve"> de 0</w:t>
      </w:r>
      <w:r w:rsidR="00267BD7">
        <w:rPr>
          <w:rFonts w:ascii="Arial" w:hAnsi="Arial" w:cs="Arial"/>
        </w:rPr>
        <w:t>6</w:t>
      </w:r>
      <w:r w:rsidRPr="00D55997">
        <w:rPr>
          <w:rFonts w:ascii="Arial" w:hAnsi="Arial" w:cs="Arial"/>
        </w:rPr>
        <w:t>/0</w:t>
      </w:r>
      <w:r w:rsidR="00267BD7">
        <w:rPr>
          <w:rFonts w:ascii="Arial" w:hAnsi="Arial" w:cs="Arial"/>
        </w:rPr>
        <w:t>9</w:t>
      </w:r>
      <w:r w:rsidRPr="00D55997">
        <w:rPr>
          <w:rFonts w:ascii="Arial" w:hAnsi="Arial" w:cs="Arial"/>
        </w:rPr>
        <w:t>/201</w:t>
      </w:r>
      <w:r w:rsidR="00267BD7">
        <w:rPr>
          <w:rFonts w:ascii="Arial" w:hAnsi="Arial" w:cs="Arial"/>
        </w:rPr>
        <w:t>8</w:t>
      </w:r>
      <w:r w:rsidRPr="00D55997">
        <w:rPr>
          <w:rFonts w:ascii="Arial" w:hAnsi="Arial" w:cs="Arial"/>
        </w:rPr>
        <w:t xml:space="preserve"> do CONTRAN, estabelece os padrões e critérios para a instalação de faixa elevada para travessia de pedestres em vias públicas.  </w:t>
      </w:r>
    </w:p>
    <w:p w14:paraId="23E3D062" w14:textId="77777777" w:rsidR="00D55997" w:rsidRPr="00D55997" w:rsidRDefault="00D55997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</w:rPr>
      </w:pPr>
    </w:p>
    <w:p w14:paraId="75BDF59F" w14:textId="77777777" w:rsidR="00D55997" w:rsidRPr="00D55997" w:rsidRDefault="00D55997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 xml:space="preserve">As faixas elevadas para travessia de pedestres existentes em Irineópolis, na realidade tratam se de elevações do pavimento em forma de lombada e em um nível </w:t>
      </w:r>
      <w:r w:rsidRPr="00D55997">
        <w:rPr>
          <w:rFonts w:ascii="Arial" w:hAnsi="Arial" w:cs="Arial"/>
        </w:rPr>
        <w:lastRenderedPageBreak/>
        <w:t>intermediário entre a pista de rolamento e a calçada, não atendendo a legislação específica sobre a sua instalação.</w:t>
      </w:r>
    </w:p>
    <w:p w14:paraId="3D5BBD30" w14:textId="48E33A5F" w:rsidR="00FB15B4" w:rsidRDefault="00FB15B4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  <w:b/>
        </w:rPr>
      </w:pPr>
    </w:p>
    <w:p w14:paraId="504338F2" w14:textId="77777777" w:rsidR="0033060A" w:rsidRDefault="0033060A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  <w:b/>
        </w:rPr>
      </w:pPr>
    </w:p>
    <w:p w14:paraId="1384D38B" w14:textId="0AFD9577" w:rsidR="00D55997" w:rsidRPr="00D55997" w:rsidRDefault="00D55997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Exemplos de Acessibilidade nas Calçadas e Travessia das Vias</w:t>
      </w:r>
    </w:p>
    <w:p w14:paraId="591FFA8E" w14:textId="77777777" w:rsidR="0032550A" w:rsidRDefault="0032550A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26941E3" w14:textId="1BDF1B1D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</w:rPr>
        <w:t>Apresentamos a seguir as diversas situações de acessibilidade para as novas vias, bem como para adaptações nas vias existentes.</w:t>
      </w:r>
    </w:p>
    <w:p w14:paraId="5B116892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5E59157" w14:textId="3BB00FF8" w:rsidR="00D55997" w:rsidRPr="00D55997" w:rsidRDefault="00FB15B4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noProof/>
        </w:rPr>
        <w:drawing>
          <wp:inline distT="0" distB="0" distL="0" distR="0" wp14:anchorId="3627799C" wp14:editId="24967916">
            <wp:extent cx="5210175" cy="53340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8A74" w14:textId="77777777" w:rsidR="00D55997" w:rsidRPr="00D55997" w:rsidRDefault="00D55997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lastRenderedPageBreak/>
        <w:t>Rampa para acessibilidade com rebaixamento para faixas de travessia de pedestres</w:t>
      </w:r>
    </w:p>
    <w:p w14:paraId="569D416E" w14:textId="1650B24B" w:rsidR="00D55997" w:rsidRPr="00D55997" w:rsidRDefault="00FB15B4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55997">
        <w:rPr>
          <w:rFonts w:ascii="Arial" w:hAnsi="Arial" w:cs="Arial"/>
          <w:noProof/>
        </w:rPr>
        <w:drawing>
          <wp:inline distT="0" distB="0" distL="0" distR="0" wp14:anchorId="237113B7" wp14:editId="4D5378DE">
            <wp:extent cx="5762625" cy="580072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0920" w14:textId="77777777" w:rsidR="00D55997" w:rsidRPr="00D55997" w:rsidRDefault="00D55997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Rampa para acessibilidade com rebaixamento total do meio-fio na travessia</w:t>
      </w:r>
    </w:p>
    <w:p w14:paraId="6C3F0D9A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9F9CC40" w14:textId="4BFE1CD4" w:rsidR="00D55997" w:rsidRPr="00D55997" w:rsidRDefault="00D55997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55997">
        <w:rPr>
          <w:rFonts w:ascii="Arial" w:hAnsi="Arial" w:cs="Arial"/>
        </w:rPr>
        <w:br w:type="page"/>
      </w:r>
      <w:r w:rsidR="006D35F2">
        <w:rPr>
          <w:noProof/>
        </w:rPr>
        <w:lastRenderedPageBreak/>
        <w:drawing>
          <wp:inline distT="0" distB="0" distL="0" distR="0" wp14:anchorId="1D2AFB0E" wp14:editId="0067249F">
            <wp:extent cx="4356000" cy="5760323"/>
            <wp:effectExtent l="0" t="0" r="6985" b="0"/>
            <wp:docPr id="28" name="Imagem 2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576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7E1B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97B96E4" w14:textId="77777777" w:rsidR="00D55997" w:rsidRPr="0033060A" w:rsidRDefault="00D55997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33060A">
        <w:rPr>
          <w:rFonts w:ascii="Arial" w:hAnsi="Arial" w:cs="Arial"/>
          <w:b/>
        </w:rPr>
        <w:t>Rampa para faixa elevada e rampa para acesso para travessia de pedestres</w:t>
      </w:r>
    </w:p>
    <w:p w14:paraId="155894CD" w14:textId="51BAF13F" w:rsidR="00D55997" w:rsidRPr="0033060A" w:rsidRDefault="00D55997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33060A">
        <w:rPr>
          <w:rFonts w:ascii="Arial" w:hAnsi="Arial" w:cs="Arial"/>
          <w:b/>
        </w:rPr>
        <w:t>em esquina</w:t>
      </w:r>
    </w:p>
    <w:p w14:paraId="02514C93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03F35D8D" w14:textId="21EC1F0B" w:rsidR="00D55997" w:rsidRPr="00D55997" w:rsidRDefault="00D55997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br w:type="page"/>
      </w:r>
      <w:r w:rsidR="00FB15B4" w:rsidRPr="00D55997">
        <w:rPr>
          <w:rFonts w:ascii="Arial" w:hAnsi="Arial" w:cs="Arial"/>
          <w:b/>
          <w:noProof/>
        </w:rPr>
        <w:lastRenderedPageBreak/>
        <w:drawing>
          <wp:inline distT="0" distB="0" distL="0" distR="0" wp14:anchorId="6B781C4A" wp14:editId="2F7E78C6">
            <wp:extent cx="3038475" cy="71628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9BE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14:paraId="2461C7CC" w14:textId="77777777" w:rsidR="00D55997" w:rsidRPr="00D55997" w:rsidRDefault="00D55997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t>Rampa para acessibilidade em calçadas com largura menor que 2,60m</w:t>
      </w:r>
    </w:p>
    <w:p w14:paraId="563AB45D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55997">
        <w:rPr>
          <w:rFonts w:ascii="Arial" w:hAnsi="Arial" w:cs="Arial"/>
          <w:b/>
        </w:rPr>
        <w:br w:type="page"/>
      </w:r>
    </w:p>
    <w:p w14:paraId="25262E6A" w14:textId="7951A532" w:rsidR="00D55997" w:rsidRPr="00D55997" w:rsidRDefault="006D35F2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239BF46D" wp14:editId="2EB1B102">
            <wp:extent cx="5760720" cy="4820920"/>
            <wp:effectExtent l="0" t="0" r="0" b="0"/>
            <wp:docPr id="30" name="Imagem 3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5367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FF0000"/>
        </w:rPr>
      </w:pPr>
    </w:p>
    <w:p w14:paraId="60BF676A" w14:textId="77777777" w:rsidR="00D55997" w:rsidRPr="0033060A" w:rsidRDefault="00D55997" w:rsidP="00FB15B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33060A">
        <w:rPr>
          <w:rFonts w:ascii="Arial" w:hAnsi="Arial" w:cs="Arial"/>
          <w:b/>
        </w:rPr>
        <w:t>Acessibilidade para faixa elevada para travessia de pedestres em meio de quadra</w:t>
      </w:r>
    </w:p>
    <w:p w14:paraId="29EF34E9" w14:textId="77777777" w:rsidR="00D55997" w:rsidRPr="00D55997" w:rsidRDefault="00D55997" w:rsidP="00D559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FF0000"/>
        </w:rPr>
      </w:pPr>
    </w:p>
    <w:p w14:paraId="58CD9B98" w14:textId="77777777" w:rsidR="00D55997" w:rsidRPr="00D55997" w:rsidRDefault="00D55997" w:rsidP="00D55997">
      <w:pPr>
        <w:tabs>
          <w:tab w:val="left" w:pos="3458"/>
        </w:tabs>
        <w:spacing w:line="360" w:lineRule="auto"/>
        <w:jc w:val="both"/>
        <w:rPr>
          <w:rFonts w:ascii="Arial" w:hAnsi="Arial" w:cs="Arial"/>
          <w:b/>
          <w:color w:val="FF0000"/>
        </w:rPr>
      </w:pPr>
    </w:p>
    <w:p w14:paraId="62D704F6" w14:textId="77777777" w:rsidR="00D55997" w:rsidRPr="00D55997" w:rsidRDefault="00D55997" w:rsidP="00D55997">
      <w:pPr>
        <w:spacing w:line="360" w:lineRule="auto"/>
        <w:jc w:val="both"/>
        <w:rPr>
          <w:rFonts w:ascii="Arial" w:hAnsi="Arial" w:cs="Arial"/>
        </w:rPr>
      </w:pPr>
    </w:p>
    <w:sectPr w:rsidR="00D55997" w:rsidRPr="00D55997" w:rsidSect="00D54209">
      <w:headerReference w:type="default" r:id="rId34"/>
      <w:footerReference w:type="default" r:id="rId35"/>
      <w:pgSz w:w="11907" w:h="16840" w:code="9"/>
      <w:pgMar w:top="2268" w:right="1134" w:bottom="1701" w:left="1701" w:header="567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FCF48" w14:textId="77777777" w:rsidR="003E1F52" w:rsidRDefault="003E1F52">
      <w:r>
        <w:separator/>
      </w:r>
    </w:p>
  </w:endnote>
  <w:endnote w:type="continuationSeparator" w:id="0">
    <w:p w14:paraId="690B8E62" w14:textId="77777777" w:rsidR="003E1F52" w:rsidRDefault="003E1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EAD3" w14:textId="03748356" w:rsidR="00DF6D8C" w:rsidRPr="00AF5B86" w:rsidRDefault="00DF6D8C">
    <w:pPr>
      <w:pStyle w:val="Rodap"/>
      <w:pBdr>
        <w:top w:val="single" w:sz="4" w:space="1" w:color="auto"/>
      </w:pBdr>
      <w:jc w:val="center"/>
      <w:rPr>
        <w:rFonts w:ascii="Arial" w:hAnsi="Arial" w:cs="Arial"/>
        <w:b/>
        <w:sz w:val="18"/>
      </w:rPr>
    </w:pPr>
    <w:r w:rsidRPr="00AF5B86">
      <w:rPr>
        <w:rFonts w:ascii="Arial" w:hAnsi="Arial" w:cs="Arial"/>
        <w:b/>
        <w:sz w:val="18"/>
      </w:rPr>
      <w:t xml:space="preserve">VIA 11 </w:t>
    </w:r>
    <w:r w:rsidR="00263660">
      <w:rPr>
        <w:rFonts w:ascii="Arial" w:hAnsi="Arial" w:cs="Arial"/>
        <w:b/>
        <w:sz w:val="18"/>
      </w:rPr>
      <w:t>Consultoria, Estudos e Projetos de Mobilidade Urbana</w:t>
    </w:r>
    <w:r w:rsidRPr="00AF5B86">
      <w:rPr>
        <w:rFonts w:ascii="Arial" w:hAnsi="Arial" w:cs="Arial"/>
        <w:b/>
        <w:sz w:val="18"/>
      </w:rPr>
      <w:t xml:space="preserve"> Ltda</w:t>
    </w:r>
  </w:p>
  <w:p w14:paraId="035F4B37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CNPJ 03.427.492/0001-94</w:t>
    </w:r>
  </w:p>
  <w:p w14:paraId="79D5370C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Rua Coronel Santiago, 400 sala 09     –    89203-560 – Joinville (SC)</w:t>
    </w:r>
  </w:p>
  <w:p w14:paraId="03ADBECD" w14:textId="77777777" w:rsidR="00DF6D8C" w:rsidRPr="00AF5B86" w:rsidRDefault="00DF6D8C">
    <w:pPr>
      <w:pStyle w:val="Rodap"/>
      <w:jc w:val="center"/>
      <w:rPr>
        <w:rFonts w:ascii="Arial" w:hAnsi="Arial" w:cs="Arial"/>
        <w:sz w:val="18"/>
      </w:rPr>
    </w:pPr>
    <w:r w:rsidRPr="00AF5B86">
      <w:rPr>
        <w:rFonts w:ascii="Arial" w:hAnsi="Arial" w:cs="Arial"/>
        <w:sz w:val="18"/>
      </w:rPr>
      <w:t>Telefone/fax: (47) 3433-6007        www.via11.com.br        e-mail: via11@via11.com.br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2731" w14:textId="77777777" w:rsidR="003E1F52" w:rsidRDefault="003E1F52">
      <w:r>
        <w:separator/>
      </w:r>
    </w:p>
  </w:footnote>
  <w:footnote w:type="continuationSeparator" w:id="0">
    <w:p w14:paraId="3EC22430" w14:textId="77777777" w:rsidR="003E1F52" w:rsidRDefault="003E1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16402" w14:textId="77F07CEB" w:rsidR="00DF6D8C" w:rsidRDefault="00FB15B4">
    <w:pPr>
      <w:pStyle w:val="Cabealho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F813F4C" wp14:editId="6DEB5388">
          <wp:simplePos x="0" y="0"/>
          <wp:positionH relativeFrom="column">
            <wp:posOffset>-2540</wp:posOffset>
          </wp:positionH>
          <wp:positionV relativeFrom="paragraph">
            <wp:posOffset>-5715</wp:posOffset>
          </wp:positionV>
          <wp:extent cx="1102995" cy="89979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995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2D6CD78" wp14:editId="6EF771B4">
          <wp:extent cx="895350" cy="9144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8.1pt;height:128.1pt" o:bullet="t">
        <v:imagedata r:id="rId1" o:title="LOGO_VIA11"/>
      </v:shape>
    </w:pict>
  </w:numPicBullet>
  <w:abstractNum w:abstractNumId="0" w15:restartNumberingAfterBreak="0">
    <w:nsid w:val="051350D1"/>
    <w:multiLevelType w:val="hybridMultilevel"/>
    <w:tmpl w:val="74CC1C4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3566E"/>
    <w:multiLevelType w:val="hybridMultilevel"/>
    <w:tmpl w:val="EB84C67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32040C"/>
    <w:multiLevelType w:val="hybridMultilevel"/>
    <w:tmpl w:val="C1C2B3D6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9F4EB9"/>
    <w:multiLevelType w:val="hybridMultilevel"/>
    <w:tmpl w:val="C9649F24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521B90"/>
    <w:multiLevelType w:val="hybridMultilevel"/>
    <w:tmpl w:val="24A0659C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B81FF0"/>
    <w:multiLevelType w:val="hybridMultilevel"/>
    <w:tmpl w:val="E07EC28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56A39"/>
    <w:multiLevelType w:val="hybridMultilevel"/>
    <w:tmpl w:val="B0ECF642"/>
    <w:lvl w:ilvl="0" w:tplc="1B54D2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72349"/>
    <w:multiLevelType w:val="hybridMultilevel"/>
    <w:tmpl w:val="B798EF70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346835"/>
    <w:multiLevelType w:val="hybridMultilevel"/>
    <w:tmpl w:val="010ECF5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842851"/>
    <w:multiLevelType w:val="hybridMultilevel"/>
    <w:tmpl w:val="CA024826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B7655B"/>
    <w:multiLevelType w:val="hybridMultilevel"/>
    <w:tmpl w:val="2526AE3C"/>
    <w:lvl w:ilvl="0" w:tplc="1B54D2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F5D4D"/>
    <w:multiLevelType w:val="hybridMultilevel"/>
    <w:tmpl w:val="166A3C1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BF6C86"/>
    <w:multiLevelType w:val="hybridMultilevel"/>
    <w:tmpl w:val="5BF42D2C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9A34B8"/>
    <w:multiLevelType w:val="hybridMultilevel"/>
    <w:tmpl w:val="79868B54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086CB4"/>
    <w:multiLevelType w:val="hybridMultilevel"/>
    <w:tmpl w:val="0024C45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625C9C"/>
    <w:multiLevelType w:val="hybridMultilevel"/>
    <w:tmpl w:val="4192D4A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B504A7"/>
    <w:multiLevelType w:val="hybridMultilevel"/>
    <w:tmpl w:val="79C0406E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DF4E1D"/>
    <w:multiLevelType w:val="hybridMultilevel"/>
    <w:tmpl w:val="C92C5B6A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5623D4"/>
    <w:multiLevelType w:val="hybridMultilevel"/>
    <w:tmpl w:val="7C4A8EE4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A07812"/>
    <w:multiLevelType w:val="hybridMultilevel"/>
    <w:tmpl w:val="38EE6310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FE2ADB"/>
    <w:multiLevelType w:val="hybridMultilevel"/>
    <w:tmpl w:val="9140B078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960FE3"/>
    <w:multiLevelType w:val="hybridMultilevel"/>
    <w:tmpl w:val="5A6AEDB0"/>
    <w:lvl w:ilvl="0" w:tplc="1B54D2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5"/>
  </w:num>
  <w:num w:numId="5">
    <w:abstractNumId w:val="8"/>
  </w:num>
  <w:num w:numId="6">
    <w:abstractNumId w:val="19"/>
  </w:num>
  <w:num w:numId="7">
    <w:abstractNumId w:val="15"/>
  </w:num>
  <w:num w:numId="8">
    <w:abstractNumId w:val="20"/>
  </w:num>
  <w:num w:numId="9">
    <w:abstractNumId w:val="17"/>
  </w:num>
  <w:num w:numId="10">
    <w:abstractNumId w:val="13"/>
  </w:num>
  <w:num w:numId="11">
    <w:abstractNumId w:val="6"/>
  </w:num>
  <w:num w:numId="12">
    <w:abstractNumId w:val="4"/>
  </w:num>
  <w:num w:numId="13">
    <w:abstractNumId w:val="18"/>
  </w:num>
  <w:num w:numId="14">
    <w:abstractNumId w:val="11"/>
  </w:num>
  <w:num w:numId="15">
    <w:abstractNumId w:val="3"/>
  </w:num>
  <w:num w:numId="16">
    <w:abstractNumId w:val="12"/>
  </w:num>
  <w:num w:numId="17">
    <w:abstractNumId w:val="7"/>
  </w:num>
  <w:num w:numId="18">
    <w:abstractNumId w:val="2"/>
  </w:num>
  <w:num w:numId="19">
    <w:abstractNumId w:val="21"/>
  </w:num>
  <w:num w:numId="20">
    <w:abstractNumId w:val="10"/>
  </w:num>
  <w:num w:numId="21">
    <w:abstractNumId w:val="16"/>
  </w:num>
  <w:num w:numId="22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EAD"/>
    <w:rsid w:val="000010C6"/>
    <w:rsid w:val="000364A3"/>
    <w:rsid w:val="0003777E"/>
    <w:rsid w:val="00040E52"/>
    <w:rsid w:val="00044E68"/>
    <w:rsid w:val="000528B3"/>
    <w:rsid w:val="00053785"/>
    <w:rsid w:val="000665AD"/>
    <w:rsid w:val="000666C0"/>
    <w:rsid w:val="00074755"/>
    <w:rsid w:val="00081F76"/>
    <w:rsid w:val="00085F2F"/>
    <w:rsid w:val="0009662D"/>
    <w:rsid w:val="00097588"/>
    <w:rsid w:val="000B36D8"/>
    <w:rsid w:val="000B4995"/>
    <w:rsid w:val="000E714E"/>
    <w:rsid w:val="00131440"/>
    <w:rsid w:val="001329BC"/>
    <w:rsid w:val="00132B5A"/>
    <w:rsid w:val="001425FF"/>
    <w:rsid w:val="0015281B"/>
    <w:rsid w:val="00156D55"/>
    <w:rsid w:val="001633A2"/>
    <w:rsid w:val="00175D70"/>
    <w:rsid w:val="001817BE"/>
    <w:rsid w:val="00186635"/>
    <w:rsid w:val="001966BB"/>
    <w:rsid w:val="001B4186"/>
    <w:rsid w:val="001C1F5C"/>
    <w:rsid w:val="001D034B"/>
    <w:rsid w:val="001D0E62"/>
    <w:rsid w:val="001D38F4"/>
    <w:rsid w:val="001F5977"/>
    <w:rsid w:val="00202392"/>
    <w:rsid w:val="002115D7"/>
    <w:rsid w:val="00235DED"/>
    <w:rsid w:val="00247F22"/>
    <w:rsid w:val="00257157"/>
    <w:rsid w:val="00263660"/>
    <w:rsid w:val="00265B21"/>
    <w:rsid w:val="00267BD7"/>
    <w:rsid w:val="002705BA"/>
    <w:rsid w:val="00271793"/>
    <w:rsid w:val="00273A16"/>
    <w:rsid w:val="0027462F"/>
    <w:rsid w:val="00277898"/>
    <w:rsid w:val="002843D2"/>
    <w:rsid w:val="0028755E"/>
    <w:rsid w:val="0029421A"/>
    <w:rsid w:val="002A3AAD"/>
    <w:rsid w:val="002B15A7"/>
    <w:rsid w:val="002C1E2B"/>
    <w:rsid w:val="002D2EF5"/>
    <w:rsid w:val="002F005F"/>
    <w:rsid w:val="002F263F"/>
    <w:rsid w:val="0030031B"/>
    <w:rsid w:val="003009E3"/>
    <w:rsid w:val="00305598"/>
    <w:rsid w:val="00311F14"/>
    <w:rsid w:val="00313976"/>
    <w:rsid w:val="00317390"/>
    <w:rsid w:val="003205ED"/>
    <w:rsid w:val="00325257"/>
    <w:rsid w:val="0032550A"/>
    <w:rsid w:val="0033060A"/>
    <w:rsid w:val="003369FF"/>
    <w:rsid w:val="00341197"/>
    <w:rsid w:val="00353917"/>
    <w:rsid w:val="003544B7"/>
    <w:rsid w:val="00362EA4"/>
    <w:rsid w:val="00363BB6"/>
    <w:rsid w:val="003648F9"/>
    <w:rsid w:val="00371D72"/>
    <w:rsid w:val="003848DC"/>
    <w:rsid w:val="00387F7B"/>
    <w:rsid w:val="00394484"/>
    <w:rsid w:val="003A280C"/>
    <w:rsid w:val="003C68C7"/>
    <w:rsid w:val="003E1F52"/>
    <w:rsid w:val="003E7475"/>
    <w:rsid w:val="003F6FA6"/>
    <w:rsid w:val="00403BD0"/>
    <w:rsid w:val="00404BD0"/>
    <w:rsid w:val="00405C38"/>
    <w:rsid w:val="0043265E"/>
    <w:rsid w:val="004338D8"/>
    <w:rsid w:val="00446442"/>
    <w:rsid w:val="00462178"/>
    <w:rsid w:val="00475AFA"/>
    <w:rsid w:val="00482F09"/>
    <w:rsid w:val="0049029B"/>
    <w:rsid w:val="004918EE"/>
    <w:rsid w:val="00494E2E"/>
    <w:rsid w:val="004A2AC6"/>
    <w:rsid w:val="004B1F60"/>
    <w:rsid w:val="004B3D43"/>
    <w:rsid w:val="004C0E6C"/>
    <w:rsid w:val="004C7C10"/>
    <w:rsid w:val="004D0295"/>
    <w:rsid w:val="004D7B2B"/>
    <w:rsid w:val="004E3CE7"/>
    <w:rsid w:val="004E64CD"/>
    <w:rsid w:val="00501E3F"/>
    <w:rsid w:val="005268A9"/>
    <w:rsid w:val="00527583"/>
    <w:rsid w:val="00535A9A"/>
    <w:rsid w:val="00536B0D"/>
    <w:rsid w:val="005439B6"/>
    <w:rsid w:val="00545D85"/>
    <w:rsid w:val="00561CBF"/>
    <w:rsid w:val="00567F37"/>
    <w:rsid w:val="0059274F"/>
    <w:rsid w:val="005A01E0"/>
    <w:rsid w:val="005B1EDE"/>
    <w:rsid w:val="005B3384"/>
    <w:rsid w:val="005C32FF"/>
    <w:rsid w:val="005D664E"/>
    <w:rsid w:val="005E0B3B"/>
    <w:rsid w:val="005E320A"/>
    <w:rsid w:val="005E7235"/>
    <w:rsid w:val="006135DD"/>
    <w:rsid w:val="00630F94"/>
    <w:rsid w:val="00640FAE"/>
    <w:rsid w:val="00650C62"/>
    <w:rsid w:val="00662E5F"/>
    <w:rsid w:val="0067574D"/>
    <w:rsid w:val="00685ABD"/>
    <w:rsid w:val="006864B6"/>
    <w:rsid w:val="00686B89"/>
    <w:rsid w:val="00695B5A"/>
    <w:rsid w:val="00696DB3"/>
    <w:rsid w:val="006A148A"/>
    <w:rsid w:val="006C0B6A"/>
    <w:rsid w:val="006D35F2"/>
    <w:rsid w:val="006D377D"/>
    <w:rsid w:val="006D7399"/>
    <w:rsid w:val="006E2190"/>
    <w:rsid w:val="006F5037"/>
    <w:rsid w:val="00706FFC"/>
    <w:rsid w:val="00727447"/>
    <w:rsid w:val="00740470"/>
    <w:rsid w:val="00740826"/>
    <w:rsid w:val="00785E0E"/>
    <w:rsid w:val="007A30A8"/>
    <w:rsid w:val="00800E93"/>
    <w:rsid w:val="00843115"/>
    <w:rsid w:val="00882915"/>
    <w:rsid w:val="00887D1B"/>
    <w:rsid w:val="008917C0"/>
    <w:rsid w:val="00896D1E"/>
    <w:rsid w:val="008C344A"/>
    <w:rsid w:val="008D75F2"/>
    <w:rsid w:val="008F08E2"/>
    <w:rsid w:val="00907233"/>
    <w:rsid w:val="00914F6E"/>
    <w:rsid w:val="00931C3C"/>
    <w:rsid w:val="00933A9A"/>
    <w:rsid w:val="00933B4E"/>
    <w:rsid w:val="00942499"/>
    <w:rsid w:val="0095294C"/>
    <w:rsid w:val="00991EF7"/>
    <w:rsid w:val="009922A8"/>
    <w:rsid w:val="009A5726"/>
    <w:rsid w:val="009A5EE7"/>
    <w:rsid w:val="009B155D"/>
    <w:rsid w:val="009C4B8A"/>
    <w:rsid w:val="009D4058"/>
    <w:rsid w:val="009D537E"/>
    <w:rsid w:val="009D5902"/>
    <w:rsid w:val="00A011E1"/>
    <w:rsid w:val="00A4576C"/>
    <w:rsid w:val="00A46E77"/>
    <w:rsid w:val="00A5026A"/>
    <w:rsid w:val="00A63A09"/>
    <w:rsid w:val="00A73333"/>
    <w:rsid w:val="00A74578"/>
    <w:rsid w:val="00A75010"/>
    <w:rsid w:val="00A95CE1"/>
    <w:rsid w:val="00A95D49"/>
    <w:rsid w:val="00AA73C8"/>
    <w:rsid w:val="00AC0025"/>
    <w:rsid w:val="00AC2FD3"/>
    <w:rsid w:val="00AC6F9D"/>
    <w:rsid w:val="00AD313A"/>
    <w:rsid w:val="00AD3A3D"/>
    <w:rsid w:val="00AD68F8"/>
    <w:rsid w:val="00AE7555"/>
    <w:rsid w:val="00AE7F5E"/>
    <w:rsid w:val="00AF5B86"/>
    <w:rsid w:val="00B04E23"/>
    <w:rsid w:val="00B0520D"/>
    <w:rsid w:val="00B136D1"/>
    <w:rsid w:val="00B1726E"/>
    <w:rsid w:val="00B22F55"/>
    <w:rsid w:val="00B251FB"/>
    <w:rsid w:val="00B3053E"/>
    <w:rsid w:val="00B35E06"/>
    <w:rsid w:val="00B41F20"/>
    <w:rsid w:val="00B52A68"/>
    <w:rsid w:val="00B5557A"/>
    <w:rsid w:val="00B61776"/>
    <w:rsid w:val="00B73608"/>
    <w:rsid w:val="00B74CE5"/>
    <w:rsid w:val="00B7783B"/>
    <w:rsid w:val="00BA11F5"/>
    <w:rsid w:val="00BA785B"/>
    <w:rsid w:val="00BB46A2"/>
    <w:rsid w:val="00BB49C9"/>
    <w:rsid w:val="00BD3C5C"/>
    <w:rsid w:val="00BD50B1"/>
    <w:rsid w:val="00BD6ACA"/>
    <w:rsid w:val="00BF1B6F"/>
    <w:rsid w:val="00BF31F3"/>
    <w:rsid w:val="00BF722F"/>
    <w:rsid w:val="00C169B0"/>
    <w:rsid w:val="00C21A98"/>
    <w:rsid w:val="00C46FE4"/>
    <w:rsid w:val="00C523AB"/>
    <w:rsid w:val="00C61DAF"/>
    <w:rsid w:val="00C6356C"/>
    <w:rsid w:val="00C74FC3"/>
    <w:rsid w:val="00C87A42"/>
    <w:rsid w:val="00C94289"/>
    <w:rsid w:val="00CA352E"/>
    <w:rsid w:val="00CC79A4"/>
    <w:rsid w:val="00D06E13"/>
    <w:rsid w:val="00D137EC"/>
    <w:rsid w:val="00D444F1"/>
    <w:rsid w:val="00D54209"/>
    <w:rsid w:val="00D55997"/>
    <w:rsid w:val="00D571CF"/>
    <w:rsid w:val="00D62F52"/>
    <w:rsid w:val="00D90D3A"/>
    <w:rsid w:val="00D94E4E"/>
    <w:rsid w:val="00DC14FD"/>
    <w:rsid w:val="00DE7B8B"/>
    <w:rsid w:val="00DF04EF"/>
    <w:rsid w:val="00DF5A77"/>
    <w:rsid w:val="00DF6CEA"/>
    <w:rsid w:val="00DF6D8C"/>
    <w:rsid w:val="00E11325"/>
    <w:rsid w:val="00E12257"/>
    <w:rsid w:val="00E20431"/>
    <w:rsid w:val="00E30092"/>
    <w:rsid w:val="00E51EAD"/>
    <w:rsid w:val="00E65E8B"/>
    <w:rsid w:val="00E727D7"/>
    <w:rsid w:val="00E75C30"/>
    <w:rsid w:val="00E77A6A"/>
    <w:rsid w:val="00E86A5E"/>
    <w:rsid w:val="00E90B86"/>
    <w:rsid w:val="00E94AF4"/>
    <w:rsid w:val="00EA0D7B"/>
    <w:rsid w:val="00EA12EE"/>
    <w:rsid w:val="00EA3944"/>
    <w:rsid w:val="00EA3FF7"/>
    <w:rsid w:val="00EB27BC"/>
    <w:rsid w:val="00EB4523"/>
    <w:rsid w:val="00EB71F4"/>
    <w:rsid w:val="00EE227F"/>
    <w:rsid w:val="00EE4B79"/>
    <w:rsid w:val="00EE6853"/>
    <w:rsid w:val="00EE72CE"/>
    <w:rsid w:val="00EF456E"/>
    <w:rsid w:val="00F0270D"/>
    <w:rsid w:val="00F02D65"/>
    <w:rsid w:val="00F17D2F"/>
    <w:rsid w:val="00F235AB"/>
    <w:rsid w:val="00F26912"/>
    <w:rsid w:val="00F46F96"/>
    <w:rsid w:val="00F52103"/>
    <w:rsid w:val="00F56158"/>
    <w:rsid w:val="00F576DE"/>
    <w:rsid w:val="00F6497B"/>
    <w:rsid w:val="00F8309F"/>
    <w:rsid w:val="00F8433A"/>
    <w:rsid w:val="00FB15B4"/>
    <w:rsid w:val="00FB1A64"/>
    <w:rsid w:val="00FC0AB7"/>
    <w:rsid w:val="00FC1DEC"/>
    <w:rsid w:val="00FC6638"/>
    <w:rsid w:val="00FC7C80"/>
    <w:rsid w:val="00FD1301"/>
    <w:rsid w:val="00FD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309001"/>
  <w15:docId w15:val="{CE86BA23-BBE7-4E9E-B93C-44CA31D4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E4E"/>
    <w:rPr>
      <w:sz w:val="24"/>
      <w:szCs w:val="24"/>
    </w:rPr>
  </w:style>
  <w:style w:type="paragraph" w:styleId="Ttulo1">
    <w:name w:val="heading 1"/>
    <w:basedOn w:val="Normal"/>
    <w:next w:val="Normal"/>
    <w:qFormat/>
    <w:rsid w:val="00D94E4E"/>
    <w:pPr>
      <w:keepNext/>
      <w:jc w:val="center"/>
      <w:outlineLvl w:val="0"/>
    </w:pPr>
    <w:rPr>
      <w:b/>
      <w:sz w:val="20"/>
      <w:szCs w:val="20"/>
      <w:lang w:eastAsia="zh-CN"/>
    </w:rPr>
  </w:style>
  <w:style w:type="paragraph" w:styleId="Ttulo2">
    <w:name w:val="heading 2"/>
    <w:basedOn w:val="Normal"/>
    <w:next w:val="Normal"/>
    <w:qFormat/>
    <w:rsid w:val="002942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942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9421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D94E4E"/>
    <w:rPr>
      <w:b/>
      <w:sz w:val="20"/>
      <w:szCs w:val="20"/>
      <w:lang w:eastAsia="zh-CN"/>
    </w:rPr>
  </w:style>
  <w:style w:type="character" w:styleId="Hyperlink">
    <w:name w:val="Hyperlink"/>
    <w:rsid w:val="00D94E4E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29421A"/>
    <w:pPr>
      <w:spacing w:after="120" w:line="480" w:lineRule="auto"/>
    </w:pPr>
  </w:style>
  <w:style w:type="paragraph" w:styleId="Recuodecorpodetexto">
    <w:name w:val="Body Text Indent"/>
    <w:basedOn w:val="Normal"/>
    <w:rsid w:val="0029421A"/>
    <w:pPr>
      <w:spacing w:after="120"/>
      <w:ind w:left="283"/>
    </w:pPr>
  </w:style>
  <w:style w:type="paragraph" w:styleId="Recuodecorpodetexto2">
    <w:name w:val="Body Text Indent 2"/>
    <w:basedOn w:val="Normal"/>
    <w:rsid w:val="0029421A"/>
    <w:pPr>
      <w:spacing w:after="120" w:line="480" w:lineRule="auto"/>
      <w:ind w:left="283"/>
    </w:pPr>
  </w:style>
  <w:style w:type="paragraph" w:styleId="Ttulo">
    <w:name w:val="Title"/>
    <w:basedOn w:val="Normal"/>
    <w:qFormat/>
    <w:rsid w:val="0029421A"/>
    <w:pPr>
      <w:tabs>
        <w:tab w:val="left" w:pos="426"/>
        <w:tab w:val="left" w:pos="709"/>
        <w:tab w:val="left" w:leader="dot" w:pos="9072"/>
      </w:tabs>
      <w:ind w:left="709" w:right="1247" w:hanging="709"/>
      <w:jc w:val="center"/>
    </w:pPr>
    <w:rPr>
      <w:b/>
      <w:sz w:val="28"/>
      <w:szCs w:val="20"/>
    </w:rPr>
  </w:style>
  <w:style w:type="paragraph" w:styleId="Textoembloco">
    <w:name w:val="Block Text"/>
    <w:basedOn w:val="Normal"/>
    <w:rsid w:val="0029421A"/>
    <w:pPr>
      <w:tabs>
        <w:tab w:val="left" w:pos="426"/>
        <w:tab w:val="left" w:pos="1418"/>
        <w:tab w:val="left" w:leader="dot" w:pos="9072"/>
      </w:tabs>
      <w:ind w:left="1418" w:right="-29" w:hanging="1418"/>
      <w:jc w:val="both"/>
    </w:pPr>
    <w:rPr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AC2F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E51EAD"/>
    <w:rPr>
      <w:sz w:val="24"/>
      <w:szCs w:val="24"/>
    </w:rPr>
  </w:style>
  <w:style w:type="character" w:customStyle="1" w:styleId="Corpodetexto2Char">
    <w:name w:val="Corpo de texto 2 Char"/>
    <w:link w:val="Corpodetexto2"/>
    <w:rsid w:val="00EE4B79"/>
    <w:rPr>
      <w:sz w:val="24"/>
      <w:szCs w:val="24"/>
    </w:rPr>
  </w:style>
  <w:style w:type="paragraph" w:styleId="Textodebalo">
    <w:name w:val="Balloon Text"/>
    <w:basedOn w:val="Normal"/>
    <w:link w:val="TextodebaloChar"/>
    <w:rsid w:val="005D66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D66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5D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rpodetextoChar">
    <w:name w:val="Corpo de texto Char"/>
    <w:link w:val="Corpodetexto"/>
    <w:rsid w:val="00EB71F4"/>
    <w:rPr>
      <w:b/>
      <w:lang w:eastAsia="zh-CN"/>
    </w:rPr>
  </w:style>
  <w:style w:type="table" w:styleId="Tabelacomgrade">
    <w:name w:val="Table Grid"/>
    <w:basedOn w:val="Tabelanormal"/>
    <w:rsid w:val="00F02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265E"/>
    <w:pPr>
      <w:spacing w:before="100" w:beforeAutospacing="1" w:after="100" w:afterAutospacing="1"/>
    </w:pPr>
  </w:style>
  <w:style w:type="paragraph" w:customStyle="1" w:styleId="artigo">
    <w:name w:val="artigo"/>
    <w:basedOn w:val="Normal"/>
    <w:rsid w:val="00B52A68"/>
    <w:pPr>
      <w:spacing w:before="100" w:beforeAutospacing="1" w:after="100" w:afterAutospacing="1"/>
    </w:pPr>
  </w:style>
  <w:style w:type="character" w:customStyle="1" w:styleId="PargrafodaListaChar">
    <w:name w:val="Parágrafo da Lista Char"/>
    <w:link w:val="PargrafodaLista"/>
    <w:uiPriority w:val="34"/>
    <w:rsid w:val="00D5599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65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o%20R.%20Vieira\Desktop\VIA_1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95C30-90CE-4D8E-BF14-72EAC5D14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VIA_11.dotx</Template>
  <TotalTime>75</TotalTime>
  <Pages>23</Pages>
  <Words>2762</Words>
  <Characters>14916</Characters>
  <Application>Microsoft Office Word</Application>
  <DocSecurity>0</DocSecurity>
  <Lines>124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Joinville, 30 de janeiro de 2009</vt:lpstr>
      <vt:lpstr>Joinville, 30 de janeiro de 2009</vt:lpstr>
    </vt:vector>
  </TitlesOfParts>
  <Company/>
  <LinksUpToDate>false</LinksUpToDate>
  <CharactersWithSpaces>17643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Joinville, 30 de janeiro de 2009</dc:title>
  <dc:creator>Paulo R. Vieira</dc:creator>
  <cp:lastModifiedBy>Paulo Roberto Vieira</cp:lastModifiedBy>
  <cp:revision>20</cp:revision>
  <cp:lastPrinted>2021-09-13T13:29:00Z</cp:lastPrinted>
  <dcterms:created xsi:type="dcterms:W3CDTF">2021-11-17T13:33:00Z</dcterms:created>
  <dcterms:modified xsi:type="dcterms:W3CDTF">2021-12-07T16:47:00Z</dcterms:modified>
</cp:coreProperties>
</file>