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C7D2C" w14:textId="0F17A32B" w:rsidR="00B52A68" w:rsidRDefault="00B52A68" w:rsidP="00B52A68">
      <w:pPr>
        <w:spacing w:line="360" w:lineRule="auto"/>
        <w:jc w:val="both"/>
        <w:rPr>
          <w:rFonts w:ascii="Arial" w:hAnsi="Arial" w:cs="Arial"/>
        </w:rPr>
      </w:pPr>
    </w:p>
    <w:p w14:paraId="46EADEA5" w14:textId="77777777" w:rsidR="00B52A68" w:rsidRDefault="00B52A68" w:rsidP="00B52A68">
      <w:pPr>
        <w:spacing w:line="360" w:lineRule="auto"/>
        <w:jc w:val="both"/>
        <w:rPr>
          <w:rFonts w:ascii="Arial" w:hAnsi="Arial" w:cs="Arial"/>
        </w:rPr>
      </w:pPr>
    </w:p>
    <w:p w14:paraId="3B6C3BBB" w14:textId="77777777" w:rsidR="00B52A68" w:rsidRDefault="00B52A68" w:rsidP="00B52A68">
      <w:pPr>
        <w:spacing w:line="360" w:lineRule="auto"/>
        <w:jc w:val="both"/>
        <w:rPr>
          <w:rFonts w:ascii="Arial" w:hAnsi="Arial" w:cs="Arial"/>
        </w:rPr>
      </w:pPr>
    </w:p>
    <w:p w14:paraId="423C3BF7" w14:textId="77777777" w:rsidR="00B52A68" w:rsidRDefault="00B52A68" w:rsidP="00B52A68">
      <w:pPr>
        <w:spacing w:line="360" w:lineRule="auto"/>
        <w:jc w:val="both"/>
        <w:rPr>
          <w:rFonts w:ascii="Arial" w:hAnsi="Arial" w:cs="Arial"/>
        </w:rPr>
      </w:pPr>
    </w:p>
    <w:p w14:paraId="1BD55411" w14:textId="68C4CD38" w:rsidR="00B52A68" w:rsidRDefault="00A4394A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  <w:bookmarkStart w:id="0" w:name="_Hlk82421956"/>
      <w:r>
        <w:pict w14:anchorId="43C01400">
          <v:shape id="Imagem 1" o:spid="_x0000_i1026" type="#_x0000_t75" style="width:173.25pt;height:113.25pt;visibility:visible;mso-wrap-style:square">
            <v:imagedata r:id="rId8" o:title=""/>
          </v:shape>
        </w:pict>
      </w:r>
      <w:bookmarkEnd w:id="0"/>
    </w:p>
    <w:p w14:paraId="6206C1C7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</w:p>
    <w:p w14:paraId="3844D293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</w:p>
    <w:p w14:paraId="2B3D32D0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</w:p>
    <w:p w14:paraId="65D331F2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</w:p>
    <w:p w14:paraId="1473BF1D" w14:textId="77777777" w:rsidR="00C61DAF" w:rsidRDefault="00C61DAF" w:rsidP="00C61DAF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REVISÃO 2021 DO</w:t>
      </w:r>
    </w:p>
    <w:p w14:paraId="37776DAA" w14:textId="77777777" w:rsidR="00C61DAF" w:rsidRPr="00263660" w:rsidRDefault="00C61DAF" w:rsidP="00C61DAF">
      <w:pPr>
        <w:spacing w:line="360" w:lineRule="auto"/>
        <w:jc w:val="center"/>
        <w:rPr>
          <w:rFonts w:ascii="Arial" w:hAnsi="Arial" w:cs="Arial"/>
          <w:b/>
        </w:rPr>
      </w:pPr>
      <w:r w:rsidRPr="00263660">
        <w:rPr>
          <w:rFonts w:ascii="Arial" w:hAnsi="Arial" w:cs="Arial"/>
          <w:b/>
        </w:rPr>
        <w:t xml:space="preserve"> </w:t>
      </w:r>
    </w:p>
    <w:p w14:paraId="7BB6DA16" w14:textId="77777777" w:rsidR="00C61DAF" w:rsidRPr="00DF6D8C" w:rsidRDefault="00C61DAF" w:rsidP="00C61DAF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 w:rsidRPr="00DF6D8C">
        <w:rPr>
          <w:rFonts w:ascii="Arial" w:hAnsi="Arial" w:cs="Arial"/>
          <w:b/>
          <w:sz w:val="52"/>
          <w:szCs w:val="52"/>
        </w:rPr>
        <w:t>PLANO DE MOBILIDADE URBANA</w:t>
      </w:r>
    </w:p>
    <w:p w14:paraId="30D97B33" w14:textId="77777777" w:rsidR="00C61DAF" w:rsidRPr="00A75010" w:rsidRDefault="00C61DAF" w:rsidP="00C61DAF">
      <w:pPr>
        <w:spacing w:line="360" w:lineRule="auto"/>
        <w:jc w:val="center"/>
        <w:rPr>
          <w:rFonts w:ascii="Arial" w:hAnsi="Arial" w:cs="Arial"/>
          <w:b/>
        </w:rPr>
      </w:pPr>
    </w:p>
    <w:p w14:paraId="22581B16" w14:textId="77777777" w:rsidR="00C61DAF" w:rsidRPr="00DF6D8C" w:rsidRDefault="00C61DAF" w:rsidP="00C61DAF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 w:rsidRPr="00DF6D8C">
        <w:rPr>
          <w:rFonts w:ascii="Arial" w:hAnsi="Arial" w:cs="Arial"/>
          <w:b/>
          <w:sz w:val="52"/>
          <w:szCs w:val="52"/>
        </w:rPr>
        <w:t>DE IRINEÓPOLIS (SC)</w:t>
      </w:r>
    </w:p>
    <w:p w14:paraId="638FED34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b/>
        </w:rPr>
      </w:pPr>
    </w:p>
    <w:p w14:paraId="238BC812" w14:textId="4A97750F" w:rsidR="00B52A68" w:rsidRPr="00B52A68" w:rsidRDefault="00B52A68" w:rsidP="00B52A68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 w:rsidRPr="00B52A68">
        <w:rPr>
          <w:rFonts w:ascii="Arial" w:hAnsi="Arial" w:cs="Arial"/>
          <w:b/>
          <w:sz w:val="52"/>
          <w:szCs w:val="52"/>
        </w:rPr>
        <w:t xml:space="preserve">Capítulo </w:t>
      </w:r>
      <w:r w:rsidR="0048539C">
        <w:rPr>
          <w:rFonts w:ascii="Arial" w:hAnsi="Arial" w:cs="Arial"/>
          <w:b/>
          <w:sz w:val="52"/>
          <w:szCs w:val="52"/>
        </w:rPr>
        <w:t>09</w:t>
      </w:r>
    </w:p>
    <w:p w14:paraId="44872EC2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b/>
        </w:rPr>
      </w:pPr>
    </w:p>
    <w:p w14:paraId="1119A89D" w14:textId="3B2D7406" w:rsidR="00E75C30" w:rsidRDefault="0048539C" w:rsidP="00B52A68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CIRCULAÇÃO VIÁRIA</w:t>
      </w:r>
    </w:p>
    <w:p w14:paraId="3DD54AC0" w14:textId="77777777" w:rsidR="00A4394A" w:rsidRPr="00E527E5" w:rsidRDefault="00FB1A64" w:rsidP="00A4394A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A4394A" w:rsidRPr="00E527E5">
        <w:rPr>
          <w:rFonts w:ascii="Arial" w:hAnsi="Arial" w:cs="Arial"/>
          <w:b/>
          <w:noProof/>
        </w:rPr>
        <w:lastRenderedPageBreak/>
        <w:t>TRÂNSITO</w:t>
      </w:r>
    </w:p>
    <w:p w14:paraId="3AA18B7B" w14:textId="77777777" w:rsidR="00A4394A" w:rsidRDefault="00A4394A" w:rsidP="00A4394A">
      <w:pPr>
        <w:spacing w:line="360" w:lineRule="auto"/>
        <w:ind w:right="129"/>
        <w:jc w:val="both"/>
        <w:rPr>
          <w:rFonts w:ascii="Arial" w:hAnsi="Arial" w:cs="Arial"/>
          <w:b/>
          <w:smallCaps/>
        </w:rPr>
      </w:pPr>
    </w:p>
    <w:p w14:paraId="6270BE74" w14:textId="77777777" w:rsidR="00A4394A" w:rsidRPr="00E527E5" w:rsidRDefault="00A4394A" w:rsidP="00A4394A">
      <w:pPr>
        <w:spacing w:line="360" w:lineRule="auto"/>
        <w:ind w:right="129"/>
        <w:jc w:val="both"/>
        <w:rPr>
          <w:rFonts w:ascii="Arial" w:hAnsi="Arial" w:cs="Arial"/>
          <w:b/>
          <w:smallCaps/>
        </w:rPr>
      </w:pPr>
      <w:r w:rsidRPr="00E527E5">
        <w:rPr>
          <w:rFonts w:ascii="Arial" w:hAnsi="Arial" w:cs="Arial"/>
          <w:b/>
          <w:smallCaps/>
        </w:rPr>
        <w:t>Situação Atual</w:t>
      </w:r>
    </w:p>
    <w:p w14:paraId="1A476101" w14:textId="77777777" w:rsidR="00A4394A" w:rsidRDefault="00A4394A" w:rsidP="00A4394A">
      <w:pPr>
        <w:spacing w:line="360" w:lineRule="auto"/>
        <w:jc w:val="both"/>
        <w:rPr>
          <w:rFonts w:ascii="Arial" w:hAnsi="Arial" w:cs="Arial"/>
        </w:rPr>
      </w:pPr>
    </w:p>
    <w:p w14:paraId="3F611651" w14:textId="77777777" w:rsidR="00A4394A" w:rsidRPr="00E527E5" w:rsidRDefault="00A4394A" w:rsidP="00A4394A">
      <w:pPr>
        <w:spacing w:line="360" w:lineRule="auto"/>
        <w:jc w:val="both"/>
        <w:rPr>
          <w:rFonts w:ascii="Arial" w:hAnsi="Arial" w:cs="Arial"/>
        </w:rPr>
      </w:pPr>
      <w:r w:rsidRPr="00E527E5">
        <w:rPr>
          <w:rFonts w:ascii="Arial" w:hAnsi="Arial" w:cs="Arial"/>
        </w:rPr>
        <w:t>Em relação ao sentido de trânsito, as vias da área central da cidade de Irineópolis tem a seguinte situação:</w:t>
      </w:r>
    </w:p>
    <w:p w14:paraId="0AA1E8B0" w14:textId="77777777" w:rsidR="00A4394A" w:rsidRPr="00E527E5" w:rsidRDefault="00A4394A" w:rsidP="00A4394A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C43BC4">
        <w:rPr>
          <w:rFonts w:ascii="Arial" w:hAnsi="Arial" w:cs="Arial"/>
          <w:b/>
          <w:bCs/>
        </w:rPr>
        <w:t>Avenida 22 de Julho</w:t>
      </w:r>
      <w:r w:rsidRPr="00E527E5">
        <w:rPr>
          <w:rFonts w:ascii="Arial" w:hAnsi="Arial" w:cs="Arial"/>
        </w:rPr>
        <w:t xml:space="preserve"> – A </w:t>
      </w:r>
      <w:r>
        <w:rPr>
          <w:rFonts w:ascii="Arial" w:hAnsi="Arial" w:cs="Arial"/>
        </w:rPr>
        <w:t>A</w:t>
      </w:r>
      <w:r w:rsidRPr="00E527E5">
        <w:rPr>
          <w:rFonts w:ascii="Arial" w:hAnsi="Arial" w:cs="Arial"/>
        </w:rPr>
        <w:t xml:space="preserve">venida 22 de </w:t>
      </w:r>
      <w:r>
        <w:rPr>
          <w:rFonts w:ascii="Arial" w:hAnsi="Arial" w:cs="Arial"/>
        </w:rPr>
        <w:t>J</w:t>
      </w:r>
      <w:r w:rsidRPr="00E527E5">
        <w:rPr>
          <w:rFonts w:ascii="Arial" w:hAnsi="Arial" w:cs="Arial"/>
        </w:rPr>
        <w:t>ulho é a via de acesso da Rodovia BR-280</w:t>
      </w:r>
      <w:r>
        <w:rPr>
          <w:rFonts w:ascii="Arial" w:hAnsi="Arial" w:cs="Arial"/>
        </w:rPr>
        <w:t>/SC</w:t>
      </w:r>
      <w:r w:rsidRPr="00E527E5">
        <w:rPr>
          <w:rFonts w:ascii="Arial" w:hAnsi="Arial" w:cs="Arial"/>
        </w:rPr>
        <w:t xml:space="preserve"> para a área central, e é a principal via de comércio da cidade.</w:t>
      </w:r>
    </w:p>
    <w:p w14:paraId="00685174" w14:textId="77777777" w:rsidR="00A4394A" w:rsidRPr="00E527E5" w:rsidRDefault="00A4394A" w:rsidP="00A4394A">
      <w:pPr>
        <w:spacing w:line="360" w:lineRule="auto"/>
        <w:ind w:left="360"/>
        <w:jc w:val="both"/>
        <w:rPr>
          <w:rFonts w:ascii="Arial" w:hAnsi="Arial" w:cs="Arial"/>
        </w:rPr>
      </w:pPr>
      <w:r w:rsidRPr="00E527E5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a</w:t>
      </w:r>
      <w:r w:rsidRPr="00E527E5">
        <w:rPr>
          <w:rFonts w:ascii="Arial" w:hAnsi="Arial" w:cs="Arial"/>
        </w:rPr>
        <w:t xml:space="preserve">venida tem duas pistas com duas faixas para a circulação de veículos em sentidos opostos e separadas por um canteiro central.  </w:t>
      </w:r>
    </w:p>
    <w:p w14:paraId="3D097461" w14:textId="77777777" w:rsidR="00A4394A" w:rsidRPr="00E527E5" w:rsidRDefault="00A4394A" w:rsidP="00A4394A">
      <w:pPr>
        <w:spacing w:line="360" w:lineRule="auto"/>
        <w:ind w:left="360"/>
        <w:jc w:val="both"/>
        <w:rPr>
          <w:rFonts w:ascii="Arial" w:hAnsi="Arial" w:cs="Arial"/>
        </w:rPr>
      </w:pPr>
      <w:r w:rsidRPr="00E527E5">
        <w:rPr>
          <w:rFonts w:ascii="Arial" w:hAnsi="Arial" w:cs="Arial"/>
        </w:rPr>
        <w:t>Na lateral direita do sentido de circulação da pista é permitido o estacionamento de veículos de forma paralela ou oblíqua ao meio fio (com recuos nas calçadas).</w:t>
      </w:r>
    </w:p>
    <w:p w14:paraId="2EC291A5" w14:textId="77777777" w:rsidR="00A4394A" w:rsidRPr="00E527E5" w:rsidRDefault="00A4394A" w:rsidP="00A4394A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C43BC4">
        <w:rPr>
          <w:rFonts w:ascii="Arial" w:hAnsi="Arial" w:cs="Arial"/>
          <w:b/>
          <w:bCs/>
        </w:rPr>
        <w:t>Rua Paraná e Rua Santa Catarina</w:t>
      </w:r>
      <w:r w:rsidRPr="00E527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E527E5">
        <w:rPr>
          <w:rFonts w:ascii="Arial" w:hAnsi="Arial" w:cs="Arial"/>
        </w:rPr>
        <w:t xml:space="preserve"> As</w:t>
      </w:r>
      <w:r>
        <w:rPr>
          <w:rFonts w:ascii="Arial" w:hAnsi="Arial" w:cs="Arial"/>
        </w:rPr>
        <w:t xml:space="preserve"> </w:t>
      </w:r>
      <w:r w:rsidRPr="00E527E5">
        <w:rPr>
          <w:rFonts w:ascii="Arial" w:hAnsi="Arial" w:cs="Arial"/>
        </w:rPr>
        <w:t>ruas Paraná e Santa Catarina, são vias paralelas à Av</w:t>
      </w:r>
      <w:r>
        <w:rPr>
          <w:rFonts w:ascii="Arial" w:hAnsi="Arial" w:cs="Arial"/>
        </w:rPr>
        <w:t>enida</w:t>
      </w:r>
      <w:r w:rsidRPr="00E527E5">
        <w:rPr>
          <w:rFonts w:ascii="Arial" w:hAnsi="Arial" w:cs="Arial"/>
        </w:rPr>
        <w:t xml:space="preserve"> 22 de Julho, uma de cada lado da avenida, e, ambas as vias têm uma pista com duplo sentido de circulação e estacionamento em ambos os lados da via com os veículos estacionados de forma paralela ou oblíqua ao meio fio.</w:t>
      </w:r>
    </w:p>
    <w:p w14:paraId="795A3816" w14:textId="77777777" w:rsidR="00A4394A" w:rsidRPr="00E527E5" w:rsidRDefault="00A4394A" w:rsidP="00A4394A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C43BC4">
        <w:rPr>
          <w:rFonts w:ascii="Arial" w:hAnsi="Arial" w:cs="Arial"/>
          <w:b/>
          <w:bCs/>
        </w:rPr>
        <w:t>Rua Bahia</w:t>
      </w:r>
      <w:r w:rsidRPr="00E527E5">
        <w:rPr>
          <w:rFonts w:ascii="Arial" w:hAnsi="Arial" w:cs="Arial"/>
        </w:rPr>
        <w:t xml:space="preserve"> – A </w:t>
      </w:r>
      <w:r>
        <w:rPr>
          <w:rFonts w:ascii="Arial" w:hAnsi="Arial" w:cs="Arial"/>
        </w:rPr>
        <w:t>R</w:t>
      </w:r>
      <w:r w:rsidRPr="00E527E5">
        <w:rPr>
          <w:rFonts w:ascii="Arial" w:hAnsi="Arial" w:cs="Arial"/>
        </w:rPr>
        <w:t>ua Bahia é outro acesso da BR-280</w:t>
      </w:r>
      <w:r>
        <w:rPr>
          <w:rFonts w:ascii="Arial" w:hAnsi="Arial" w:cs="Arial"/>
        </w:rPr>
        <w:t>/SC</w:t>
      </w:r>
      <w:r w:rsidRPr="00E527E5">
        <w:rPr>
          <w:rFonts w:ascii="Arial" w:hAnsi="Arial" w:cs="Arial"/>
        </w:rPr>
        <w:t xml:space="preserve"> para a área central</w:t>
      </w:r>
      <w:r>
        <w:rPr>
          <w:rFonts w:ascii="Arial" w:hAnsi="Arial" w:cs="Arial"/>
        </w:rPr>
        <w:t xml:space="preserve"> </w:t>
      </w:r>
      <w:r w:rsidRPr="00E527E5">
        <w:rPr>
          <w:rFonts w:ascii="Arial" w:hAnsi="Arial" w:cs="Arial"/>
        </w:rPr>
        <w:t>e, apresenta sentido único de circulação na quadra entre a Rua Paraná e a Avenida 22 de Julho, com estacionamento oblíquo no lado esquerdo e proibição no lado direito e área para carga e descarga (em recuo na área de calçada) na lateral de um supermercado.</w:t>
      </w:r>
    </w:p>
    <w:p w14:paraId="15269955" w14:textId="77777777" w:rsidR="00A4394A" w:rsidRPr="00E527E5" w:rsidRDefault="00A4394A" w:rsidP="00A4394A">
      <w:pPr>
        <w:spacing w:line="360" w:lineRule="auto"/>
        <w:ind w:left="360"/>
        <w:jc w:val="both"/>
        <w:rPr>
          <w:rFonts w:ascii="Arial" w:hAnsi="Arial" w:cs="Arial"/>
        </w:rPr>
      </w:pPr>
      <w:r w:rsidRPr="00E527E5">
        <w:rPr>
          <w:rFonts w:ascii="Arial" w:hAnsi="Arial" w:cs="Arial"/>
        </w:rPr>
        <w:t>O restante da via tem sentido duplo de circulação e estacionamento em ambos os lados de forma paralela ou oblíqua em recuo na área de calçada.</w:t>
      </w:r>
    </w:p>
    <w:p w14:paraId="04D516BE" w14:textId="77777777" w:rsidR="00A4394A" w:rsidRPr="00E527E5" w:rsidRDefault="00A4394A" w:rsidP="00A4394A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C43BC4">
        <w:rPr>
          <w:rFonts w:ascii="Arial" w:hAnsi="Arial" w:cs="Arial"/>
          <w:b/>
          <w:bCs/>
        </w:rPr>
        <w:t xml:space="preserve">Demais </w:t>
      </w:r>
      <w:r>
        <w:rPr>
          <w:rFonts w:ascii="Arial" w:hAnsi="Arial" w:cs="Arial"/>
          <w:b/>
          <w:bCs/>
        </w:rPr>
        <w:t>V</w:t>
      </w:r>
      <w:r w:rsidRPr="00C43BC4">
        <w:rPr>
          <w:rFonts w:ascii="Arial" w:hAnsi="Arial" w:cs="Arial"/>
          <w:b/>
          <w:bCs/>
        </w:rPr>
        <w:t>ias</w:t>
      </w:r>
      <w:r w:rsidRPr="00E527E5">
        <w:rPr>
          <w:rFonts w:ascii="Arial" w:hAnsi="Arial" w:cs="Arial"/>
        </w:rPr>
        <w:t xml:space="preserve"> – As demais vias têm sentido duplo de circulação com estacionamento em ambos os lados de forma paralela ou oblíqua em recuo na área de calçada.</w:t>
      </w:r>
    </w:p>
    <w:p w14:paraId="7DD627B9" w14:textId="77777777" w:rsidR="00A4394A" w:rsidRPr="00E527E5" w:rsidRDefault="00A4394A" w:rsidP="00A4394A">
      <w:pPr>
        <w:spacing w:line="360" w:lineRule="auto"/>
        <w:jc w:val="both"/>
        <w:rPr>
          <w:rFonts w:ascii="Arial" w:hAnsi="Arial" w:cs="Arial"/>
        </w:rPr>
      </w:pPr>
    </w:p>
    <w:p w14:paraId="1BBEE6F6" w14:textId="77777777" w:rsidR="00A4394A" w:rsidRPr="00E527E5" w:rsidRDefault="00A4394A" w:rsidP="00A4394A">
      <w:pPr>
        <w:tabs>
          <w:tab w:val="left" w:pos="7088"/>
        </w:tabs>
        <w:spacing w:line="360" w:lineRule="auto"/>
        <w:jc w:val="both"/>
        <w:rPr>
          <w:rFonts w:ascii="Arial" w:hAnsi="Arial" w:cs="Arial"/>
        </w:rPr>
      </w:pPr>
      <w:r w:rsidRPr="00E527E5">
        <w:rPr>
          <w:rFonts w:ascii="Arial" w:hAnsi="Arial" w:cs="Arial"/>
        </w:rPr>
        <w:t xml:space="preserve">De um modo geral, a situação em relação à fluidez e a segurança viária não apresentam maiores problemas, exceção a alguns períodos do dia em que o fluxo </w:t>
      </w:r>
      <w:r w:rsidRPr="00E527E5">
        <w:rPr>
          <w:rFonts w:ascii="Arial" w:hAnsi="Arial" w:cs="Arial"/>
        </w:rPr>
        <w:lastRenderedPageBreak/>
        <w:t>de veículos é mais intenso, e então ocorrem alguns transtornos temporários nos seguintes locais:</w:t>
      </w:r>
    </w:p>
    <w:p w14:paraId="05AF1D80" w14:textId="77777777" w:rsidR="00A4394A" w:rsidRPr="00E527E5" w:rsidRDefault="00A4394A" w:rsidP="00A4394A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C43BC4">
        <w:rPr>
          <w:rFonts w:ascii="Arial" w:hAnsi="Arial" w:cs="Arial"/>
          <w:b/>
          <w:bCs/>
        </w:rPr>
        <w:t>Na Rua Paraná entre a Rua Rio Grande do Sul e a Rua São Paulo</w:t>
      </w:r>
      <w:r w:rsidRPr="00E527E5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A</w:t>
      </w:r>
      <w:r w:rsidRPr="00E527E5">
        <w:rPr>
          <w:rFonts w:ascii="Arial" w:hAnsi="Arial" w:cs="Arial"/>
        </w:rPr>
        <w:t xml:space="preserve"> existência da sede da Prefeitura, o Centro de Educação Infantil Nossa Senhora de Aparecida e o Hospital</w:t>
      </w:r>
      <w:r>
        <w:rPr>
          <w:rFonts w:ascii="Arial" w:hAnsi="Arial" w:cs="Arial"/>
        </w:rPr>
        <w:t xml:space="preserve"> Municipal Bom Jesus</w:t>
      </w:r>
      <w:r w:rsidRPr="00E527E5">
        <w:rPr>
          <w:rFonts w:ascii="Arial" w:hAnsi="Arial" w:cs="Arial"/>
        </w:rPr>
        <w:t>, nos horários de entrada e saída do CEI pelo embarque ou desembarque de alunos, que coincidem com os horários de entrada e saída dos funcionários da Prefeitura Municipal, e por ser a Rua Paraná de sentido duplo de circulação, ocorrem alguns transtornos.</w:t>
      </w:r>
    </w:p>
    <w:p w14:paraId="2A0B5878" w14:textId="77777777" w:rsidR="00A4394A" w:rsidRPr="00E527E5" w:rsidRDefault="00A4394A" w:rsidP="00A4394A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C23D1F">
        <w:rPr>
          <w:rFonts w:ascii="Arial" w:hAnsi="Arial" w:cs="Arial"/>
          <w:b/>
          <w:bCs/>
        </w:rPr>
        <w:t>Na Avenida 22 de Julho</w:t>
      </w:r>
      <w:r w:rsidRPr="00E527E5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A</w:t>
      </w:r>
      <w:r w:rsidRPr="00E527E5">
        <w:rPr>
          <w:rFonts w:ascii="Arial" w:hAnsi="Arial" w:cs="Arial"/>
        </w:rPr>
        <w:t xml:space="preserve"> existência de áreas de estacionamento de forma oblíqua</w:t>
      </w:r>
      <w:r>
        <w:rPr>
          <w:rFonts w:ascii="Arial" w:hAnsi="Arial" w:cs="Arial"/>
        </w:rPr>
        <w:t>,</w:t>
      </w:r>
      <w:r w:rsidRPr="00E527E5">
        <w:rPr>
          <w:rFonts w:ascii="Arial" w:hAnsi="Arial" w:cs="Arial"/>
        </w:rPr>
        <w:t xml:space="preserve"> nas manobras de parada ou saída </w:t>
      </w:r>
      <w:r>
        <w:rPr>
          <w:rFonts w:ascii="Arial" w:hAnsi="Arial" w:cs="Arial"/>
        </w:rPr>
        <w:t>de veículos das áreas de estacion</w:t>
      </w:r>
      <w:r w:rsidRPr="00E527E5">
        <w:rPr>
          <w:rFonts w:ascii="Arial" w:hAnsi="Arial" w:cs="Arial"/>
        </w:rPr>
        <w:t xml:space="preserve">amento, estes bloqueiam temporariamente </w:t>
      </w:r>
      <w:r>
        <w:rPr>
          <w:rFonts w:ascii="Arial" w:hAnsi="Arial" w:cs="Arial"/>
        </w:rPr>
        <w:t xml:space="preserve">os </w:t>
      </w:r>
      <w:r w:rsidRPr="00E527E5">
        <w:rPr>
          <w:rFonts w:ascii="Arial" w:hAnsi="Arial" w:cs="Arial"/>
        </w:rPr>
        <w:t>veículos</w:t>
      </w:r>
      <w:r>
        <w:rPr>
          <w:rFonts w:ascii="Arial" w:hAnsi="Arial" w:cs="Arial"/>
        </w:rPr>
        <w:t xml:space="preserve"> em circulação </w:t>
      </w:r>
      <w:r w:rsidRPr="00E527E5">
        <w:rPr>
          <w:rFonts w:ascii="Arial" w:hAnsi="Arial" w:cs="Arial"/>
        </w:rPr>
        <w:t xml:space="preserve">na via. </w:t>
      </w:r>
    </w:p>
    <w:p w14:paraId="104DCA70" w14:textId="77777777" w:rsidR="00A4394A" w:rsidRPr="00E527E5" w:rsidRDefault="00A4394A" w:rsidP="00A4394A">
      <w:pPr>
        <w:spacing w:line="360" w:lineRule="auto"/>
        <w:ind w:left="360"/>
        <w:jc w:val="both"/>
        <w:rPr>
          <w:rFonts w:ascii="Arial" w:hAnsi="Arial" w:cs="Arial"/>
        </w:rPr>
      </w:pPr>
      <w:r w:rsidRPr="00E527E5">
        <w:rPr>
          <w:rFonts w:ascii="Arial" w:hAnsi="Arial" w:cs="Arial"/>
        </w:rPr>
        <w:t>Outra situação que ocorre é o estacionamento nas vagas oblíquas de veículos de maior comprimento (camionetas e caminhonetes), que ocupam uma das faixas de circulação dos veículos.</w:t>
      </w:r>
    </w:p>
    <w:p w14:paraId="135BF22C" w14:textId="77777777" w:rsidR="00A4394A" w:rsidRDefault="00A4394A" w:rsidP="00A4394A">
      <w:pPr>
        <w:spacing w:line="360" w:lineRule="auto"/>
        <w:ind w:left="360"/>
        <w:jc w:val="both"/>
        <w:rPr>
          <w:rFonts w:ascii="Arial" w:hAnsi="Arial" w:cs="Arial"/>
        </w:rPr>
      </w:pPr>
      <w:r w:rsidRPr="00E527E5">
        <w:rPr>
          <w:rFonts w:ascii="Arial" w:hAnsi="Arial" w:cs="Arial"/>
        </w:rPr>
        <w:t>É comum também a parada de veículos de maior porte em fila dupla para as operações de carga e descarga de mercadorias em alguns estabelecimentos comerciais.</w:t>
      </w:r>
      <w:r>
        <w:rPr>
          <w:rFonts w:ascii="Arial" w:hAnsi="Arial" w:cs="Arial"/>
        </w:rPr>
        <w:t xml:space="preserve">  </w:t>
      </w:r>
    </w:p>
    <w:p w14:paraId="49664066" w14:textId="77777777" w:rsidR="00A4394A" w:rsidRDefault="00A4394A" w:rsidP="00A4394A">
      <w:pPr>
        <w:spacing w:line="360" w:lineRule="auto"/>
        <w:jc w:val="both"/>
        <w:rPr>
          <w:rFonts w:ascii="Arial" w:hAnsi="Arial" w:cs="Arial"/>
        </w:rPr>
      </w:pPr>
    </w:p>
    <w:p w14:paraId="72C16EA8" w14:textId="77777777" w:rsidR="00A4394A" w:rsidRDefault="00A4394A" w:rsidP="00A4394A">
      <w:pPr>
        <w:spacing w:line="360" w:lineRule="auto"/>
        <w:jc w:val="both"/>
        <w:rPr>
          <w:rFonts w:ascii="Arial" w:hAnsi="Arial" w:cs="Arial"/>
        </w:rPr>
      </w:pPr>
    </w:p>
    <w:p w14:paraId="01BF0890" w14:textId="77777777" w:rsidR="00A4394A" w:rsidRPr="00E527E5" w:rsidRDefault="00A4394A" w:rsidP="00A4394A">
      <w:pPr>
        <w:spacing w:line="360" w:lineRule="auto"/>
        <w:ind w:right="129"/>
        <w:jc w:val="both"/>
        <w:rPr>
          <w:rFonts w:ascii="Arial" w:hAnsi="Arial" w:cs="Arial"/>
          <w:b/>
          <w:smallCaps/>
        </w:rPr>
      </w:pPr>
      <w:r w:rsidRPr="00E527E5">
        <w:rPr>
          <w:rFonts w:ascii="Arial" w:hAnsi="Arial" w:cs="Arial"/>
          <w:b/>
          <w:smallCaps/>
        </w:rPr>
        <w:t>Propostas</w:t>
      </w:r>
    </w:p>
    <w:p w14:paraId="18B83496" w14:textId="77777777" w:rsidR="00A4394A" w:rsidRDefault="00A4394A" w:rsidP="00A4394A">
      <w:pPr>
        <w:spacing w:line="360" w:lineRule="auto"/>
        <w:jc w:val="both"/>
        <w:rPr>
          <w:rFonts w:ascii="Arial" w:hAnsi="Arial" w:cs="Arial"/>
        </w:rPr>
      </w:pPr>
    </w:p>
    <w:p w14:paraId="6DC621C7" w14:textId="77777777" w:rsidR="00A4394A" w:rsidRDefault="00A4394A" w:rsidP="00A4394A">
      <w:pPr>
        <w:spacing w:line="360" w:lineRule="auto"/>
        <w:jc w:val="both"/>
        <w:rPr>
          <w:rFonts w:ascii="Arial" w:hAnsi="Arial" w:cs="Arial"/>
        </w:rPr>
      </w:pPr>
      <w:r w:rsidRPr="00E527E5">
        <w:rPr>
          <w:rFonts w:ascii="Arial" w:hAnsi="Arial" w:cs="Arial"/>
        </w:rPr>
        <w:t xml:space="preserve">Após estudos realizados em relação a circulação de veículos na área central de Irineópolis estamos apresentando proposta para a implantação de sentido único de circulação nas diversas vias da área central, medida que deverá ser adotada de médio a longo prazo e de acordo com o aumento do fluxo de veículos, instalação de novas atividades de comércio e serviços, e </w:t>
      </w:r>
      <w:r>
        <w:rPr>
          <w:rFonts w:ascii="Arial" w:hAnsi="Arial" w:cs="Arial"/>
        </w:rPr>
        <w:t xml:space="preserve">a </w:t>
      </w:r>
      <w:r w:rsidRPr="00E527E5">
        <w:rPr>
          <w:rFonts w:ascii="Arial" w:hAnsi="Arial" w:cs="Arial"/>
        </w:rPr>
        <w:t xml:space="preserve">necessidade de se manter uma boa condição de fluidez e segurança viária. </w:t>
      </w:r>
    </w:p>
    <w:p w14:paraId="650AC47B" w14:textId="77777777" w:rsidR="00A4394A" w:rsidRDefault="00A4394A" w:rsidP="00A4394A">
      <w:pPr>
        <w:spacing w:line="360" w:lineRule="auto"/>
        <w:jc w:val="both"/>
        <w:rPr>
          <w:rFonts w:ascii="Arial" w:hAnsi="Arial" w:cs="Arial"/>
        </w:rPr>
      </w:pPr>
    </w:p>
    <w:p w14:paraId="69207FD1" w14:textId="77777777" w:rsidR="00A4394A" w:rsidRDefault="00A4394A" w:rsidP="00A439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principais alterações correspondem as ruas Paraná e Santa Catarina, que teriam sentidos contrários de circulação formando um binário de circulação e permitiriam a </w:t>
      </w:r>
      <w:r>
        <w:rPr>
          <w:rFonts w:ascii="Arial" w:hAnsi="Arial" w:cs="Arial"/>
        </w:rPr>
        <w:lastRenderedPageBreak/>
        <w:t xml:space="preserve">circulação de veículos para maiores distancias evitando-se a passagem pela Avenida 22 de Julho, via que em razão de concentrar as atividades comerciais da cidade e com a demanda por vagas de estacionamento, apresenta um fluxo de veículos mais lento.  </w:t>
      </w:r>
    </w:p>
    <w:p w14:paraId="1ED46CAA" w14:textId="77777777" w:rsidR="00A4394A" w:rsidRDefault="00A4394A" w:rsidP="00A4394A">
      <w:pPr>
        <w:spacing w:line="360" w:lineRule="auto"/>
        <w:jc w:val="both"/>
        <w:rPr>
          <w:rFonts w:ascii="Arial" w:hAnsi="Arial" w:cs="Arial"/>
        </w:rPr>
      </w:pPr>
    </w:p>
    <w:p w14:paraId="56597346" w14:textId="77777777" w:rsidR="00A4394A" w:rsidRDefault="00A4394A" w:rsidP="00A439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Em relação às vias transversais a adoção de sentido único facilitará a ligação entre as ruas Paraná e Santa Catarina e sua adoção também dependerá da demanda de estacionamento nas vias e da necessidade disciplinar a circulação de veículos.</w:t>
      </w:r>
    </w:p>
    <w:p w14:paraId="40A82324" w14:textId="77777777" w:rsidR="00A4394A" w:rsidRDefault="00A4394A" w:rsidP="00A4394A">
      <w:pPr>
        <w:spacing w:line="360" w:lineRule="auto"/>
        <w:jc w:val="both"/>
        <w:rPr>
          <w:rFonts w:ascii="Arial" w:hAnsi="Arial" w:cs="Arial"/>
        </w:rPr>
      </w:pPr>
    </w:p>
    <w:p w14:paraId="0D58E656" w14:textId="77777777" w:rsidR="00A4394A" w:rsidRPr="00C23D1F" w:rsidRDefault="00A4394A" w:rsidP="00A4394A">
      <w:pPr>
        <w:spacing w:line="360" w:lineRule="auto"/>
        <w:jc w:val="both"/>
        <w:rPr>
          <w:rFonts w:ascii="Arial" w:hAnsi="Arial" w:cs="Arial"/>
        </w:rPr>
      </w:pPr>
      <w:r w:rsidRPr="00C23D1F">
        <w:rPr>
          <w:rFonts w:ascii="Arial" w:hAnsi="Arial" w:cs="Arial"/>
        </w:rPr>
        <w:t>Estas alterações propostas fazem parte de um planejamento para o trânsito para toda a área central para um período de médio a longo prazos e que podem ser implantadas isoladamente ou em conjunto de vias sempre que houver a necessidade da manutenção de boas condições de fluidez e segurança viária</w:t>
      </w:r>
    </w:p>
    <w:p w14:paraId="268924F2" w14:textId="77777777" w:rsidR="00A4394A" w:rsidRPr="00C23D1F" w:rsidRDefault="00A4394A" w:rsidP="00A4394A">
      <w:pPr>
        <w:spacing w:line="360" w:lineRule="auto"/>
        <w:jc w:val="both"/>
        <w:rPr>
          <w:rFonts w:ascii="Arial" w:hAnsi="Arial" w:cs="Arial"/>
        </w:rPr>
      </w:pPr>
    </w:p>
    <w:p w14:paraId="765B1820" w14:textId="77777777" w:rsidR="00A4394A" w:rsidRPr="00040BAD" w:rsidRDefault="00A4394A" w:rsidP="00A4394A">
      <w:pPr>
        <w:spacing w:line="360" w:lineRule="auto"/>
        <w:jc w:val="both"/>
        <w:rPr>
          <w:rFonts w:ascii="Arial" w:hAnsi="Arial" w:cs="Arial"/>
        </w:rPr>
      </w:pPr>
      <w:r w:rsidRPr="00C23D1F">
        <w:rPr>
          <w:rFonts w:ascii="Arial" w:hAnsi="Arial" w:cs="Arial"/>
        </w:rPr>
        <w:t>As alterações de trânsito propostas estão ilustradas na Prancha 06 e colocamos como prioridade a adoção de sentido único na Rua Paraná da Rua Rio Grande do Sul para a Rua São Paulo, trecho de via que conforme já foi citado localizam –se a sede da Prefeitura, o hospital e um estabelecimento de ensino.</w:t>
      </w:r>
      <w:r>
        <w:rPr>
          <w:rFonts w:ascii="Arial" w:hAnsi="Arial" w:cs="Arial"/>
        </w:rPr>
        <w:t xml:space="preserve"> </w:t>
      </w:r>
    </w:p>
    <w:p w14:paraId="1FB97704" w14:textId="77777777" w:rsidR="00A4394A" w:rsidRDefault="00A4394A" w:rsidP="00A4394A">
      <w:pPr>
        <w:spacing w:line="360" w:lineRule="auto"/>
        <w:jc w:val="both"/>
        <w:rPr>
          <w:rFonts w:ascii="Arial" w:hAnsi="Arial" w:cs="Arial"/>
        </w:rPr>
      </w:pPr>
    </w:p>
    <w:p w14:paraId="2917A3CE" w14:textId="77777777" w:rsidR="00A4394A" w:rsidRDefault="00A4394A" w:rsidP="00A4394A">
      <w:pPr>
        <w:spacing w:line="360" w:lineRule="auto"/>
        <w:jc w:val="both"/>
        <w:rPr>
          <w:rFonts w:ascii="Arial" w:hAnsi="Arial" w:cs="Arial"/>
        </w:rPr>
      </w:pPr>
    </w:p>
    <w:p w14:paraId="478CDC11" w14:textId="2905752A" w:rsidR="00A4394A" w:rsidRPr="00ED5A90" w:rsidRDefault="00A4394A" w:rsidP="00A4394A">
      <w:pPr>
        <w:spacing w:after="160" w:line="259" w:lineRule="auto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br w:type="page"/>
      </w:r>
      <w:r>
        <w:rPr>
          <w:rFonts w:ascii="Arial" w:hAnsi="Arial" w:cs="Arial"/>
          <w:b/>
          <w:noProof/>
        </w:rPr>
        <w:lastRenderedPageBreak/>
        <w:t>ESTACIONAMENTOS</w:t>
      </w:r>
    </w:p>
    <w:p w14:paraId="01E35EAF" w14:textId="77777777" w:rsidR="00A4394A" w:rsidRDefault="00A4394A" w:rsidP="00A4394A">
      <w:pPr>
        <w:spacing w:line="360" w:lineRule="auto"/>
        <w:ind w:right="129"/>
        <w:jc w:val="both"/>
        <w:rPr>
          <w:rFonts w:ascii="Arial" w:hAnsi="Arial" w:cs="Arial"/>
          <w:b/>
          <w:smallCaps/>
        </w:rPr>
      </w:pPr>
    </w:p>
    <w:p w14:paraId="0AB3FF46" w14:textId="77777777" w:rsidR="00A4394A" w:rsidRPr="00ED5A90" w:rsidRDefault="00A4394A" w:rsidP="00A4394A">
      <w:pPr>
        <w:spacing w:line="360" w:lineRule="auto"/>
        <w:ind w:right="129"/>
        <w:jc w:val="both"/>
        <w:rPr>
          <w:rFonts w:ascii="Arial" w:hAnsi="Arial" w:cs="Arial"/>
          <w:b/>
          <w:smallCaps/>
        </w:rPr>
      </w:pPr>
      <w:r w:rsidRPr="00B41639">
        <w:rPr>
          <w:rFonts w:ascii="Arial" w:hAnsi="Arial" w:cs="Arial"/>
          <w:b/>
          <w:smallCaps/>
        </w:rPr>
        <w:t>Situação Atual</w:t>
      </w:r>
    </w:p>
    <w:p w14:paraId="3654CD8A" w14:textId="77777777" w:rsidR="00A4394A" w:rsidRDefault="00A4394A" w:rsidP="00A4394A">
      <w:pPr>
        <w:spacing w:line="360" w:lineRule="auto"/>
        <w:ind w:right="129"/>
        <w:jc w:val="both"/>
        <w:rPr>
          <w:rFonts w:ascii="Arial" w:hAnsi="Arial" w:cs="Arial"/>
        </w:rPr>
      </w:pPr>
    </w:p>
    <w:p w14:paraId="6E5DFEF0" w14:textId="77777777" w:rsidR="00A4394A" w:rsidRPr="00040BAD" w:rsidRDefault="00A4394A" w:rsidP="00A4394A">
      <w:pPr>
        <w:spacing w:line="360" w:lineRule="auto"/>
        <w:ind w:right="129"/>
        <w:jc w:val="both"/>
        <w:rPr>
          <w:rFonts w:ascii="Arial" w:hAnsi="Arial" w:cs="Arial"/>
        </w:rPr>
      </w:pPr>
      <w:r w:rsidRPr="00040BAD">
        <w:rPr>
          <w:rFonts w:ascii="Arial" w:hAnsi="Arial" w:cs="Arial"/>
        </w:rPr>
        <w:t>Na área central de Irineópolis, o estacionamento nas vias ocorre sem nenhuma padronização. Ora as vagas são paralelas ao meio-fio, ora as vagas permitem estacionamento de forma oblíqua (com estreitamento das calçadas), ou ainda as vagas de estacionamento são em áreas de recuo dos imóveis, ou seja</w:t>
      </w:r>
      <w:r>
        <w:rPr>
          <w:rFonts w:ascii="Arial" w:hAnsi="Arial" w:cs="Arial"/>
        </w:rPr>
        <w:t>,</w:t>
      </w:r>
      <w:r w:rsidRPr="00040BAD">
        <w:rPr>
          <w:rFonts w:ascii="Arial" w:hAnsi="Arial" w:cs="Arial"/>
        </w:rPr>
        <w:t xml:space="preserve"> no prolongamento das calçadas.</w:t>
      </w:r>
    </w:p>
    <w:p w14:paraId="270A299C" w14:textId="77777777" w:rsidR="00A4394A" w:rsidRPr="00040BAD" w:rsidRDefault="00A4394A" w:rsidP="00A4394A">
      <w:pPr>
        <w:spacing w:line="360" w:lineRule="auto"/>
        <w:ind w:right="129"/>
        <w:jc w:val="both"/>
        <w:rPr>
          <w:rFonts w:ascii="Arial" w:hAnsi="Arial" w:cs="Arial"/>
        </w:rPr>
      </w:pPr>
    </w:p>
    <w:p w14:paraId="4BEB1937" w14:textId="77777777" w:rsidR="00A4394A" w:rsidRPr="00367187" w:rsidRDefault="00A4394A" w:rsidP="00A4394A">
      <w:pPr>
        <w:spacing w:line="360" w:lineRule="auto"/>
        <w:ind w:right="129"/>
        <w:jc w:val="both"/>
        <w:rPr>
          <w:rFonts w:ascii="Arial" w:hAnsi="Arial" w:cs="Arial"/>
        </w:rPr>
      </w:pPr>
      <w:r w:rsidRPr="00040BAD">
        <w:rPr>
          <w:rFonts w:ascii="Arial" w:hAnsi="Arial" w:cs="Arial"/>
        </w:rPr>
        <w:t xml:space="preserve">A forma </w:t>
      </w:r>
      <w:r>
        <w:rPr>
          <w:rFonts w:ascii="Arial" w:hAnsi="Arial" w:cs="Arial"/>
        </w:rPr>
        <w:t xml:space="preserve">como ocorre o </w:t>
      </w:r>
      <w:r w:rsidRPr="00040BAD">
        <w:rPr>
          <w:rFonts w:ascii="Arial" w:hAnsi="Arial" w:cs="Arial"/>
        </w:rPr>
        <w:t xml:space="preserve">estacionamento nas vias públicas de Irineópolis está </w:t>
      </w:r>
      <w:r w:rsidRPr="00367187">
        <w:rPr>
          <w:rFonts w:ascii="Arial" w:hAnsi="Arial" w:cs="Arial"/>
        </w:rPr>
        <w:t>representada na Prancha 05.</w:t>
      </w:r>
    </w:p>
    <w:p w14:paraId="15334121" w14:textId="77777777" w:rsidR="00A4394A" w:rsidRPr="00040BAD" w:rsidRDefault="00A4394A" w:rsidP="00A4394A">
      <w:pPr>
        <w:spacing w:line="360" w:lineRule="auto"/>
        <w:ind w:right="129"/>
        <w:jc w:val="both"/>
        <w:rPr>
          <w:rFonts w:ascii="Arial" w:hAnsi="Arial" w:cs="Arial"/>
        </w:rPr>
      </w:pPr>
    </w:p>
    <w:p w14:paraId="6A5642E9" w14:textId="77777777" w:rsidR="00A4394A" w:rsidRPr="00040BAD" w:rsidRDefault="00A4394A" w:rsidP="00A4394A">
      <w:pPr>
        <w:spacing w:line="360" w:lineRule="auto"/>
        <w:ind w:right="129"/>
        <w:jc w:val="both"/>
        <w:rPr>
          <w:rFonts w:ascii="Arial" w:hAnsi="Arial" w:cs="Arial"/>
        </w:rPr>
      </w:pPr>
      <w:r w:rsidRPr="00040BAD">
        <w:rPr>
          <w:rFonts w:ascii="Arial" w:hAnsi="Arial" w:cs="Arial"/>
        </w:rPr>
        <w:t>O estacionamento de forma oblíqua quando ocorre sem o dimensionamento adequado das vagas pode causar transtornos como:</w:t>
      </w:r>
    </w:p>
    <w:p w14:paraId="0A51E021" w14:textId="77777777" w:rsidR="00A4394A" w:rsidRPr="00040BAD" w:rsidRDefault="00A4394A" w:rsidP="00A4394A">
      <w:pPr>
        <w:numPr>
          <w:ilvl w:val="0"/>
          <w:numId w:val="9"/>
        </w:numPr>
        <w:spacing w:line="360" w:lineRule="auto"/>
        <w:ind w:right="129"/>
        <w:jc w:val="both"/>
        <w:rPr>
          <w:rFonts w:ascii="Arial" w:hAnsi="Arial" w:cs="Arial"/>
        </w:rPr>
      </w:pPr>
      <w:r w:rsidRPr="00040BAD">
        <w:rPr>
          <w:rFonts w:ascii="Arial" w:hAnsi="Arial" w:cs="Arial"/>
        </w:rPr>
        <w:t>A redução da área de circulação dos pedestres.</w:t>
      </w:r>
    </w:p>
    <w:p w14:paraId="021012A8" w14:textId="77777777" w:rsidR="00A4394A" w:rsidRPr="00040BAD" w:rsidRDefault="00A4394A" w:rsidP="00A4394A">
      <w:pPr>
        <w:numPr>
          <w:ilvl w:val="0"/>
          <w:numId w:val="9"/>
        </w:numPr>
        <w:spacing w:line="360" w:lineRule="auto"/>
        <w:ind w:right="129"/>
        <w:jc w:val="both"/>
        <w:rPr>
          <w:rFonts w:ascii="Arial" w:hAnsi="Arial" w:cs="Arial"/>
        </w:rPr>
      </w:pPr>
      <w:r w:rsidRPr="00040BAD">
        <w:rPr>
          <w:rFonts w:ascii="Arial" w:hAnsi="Arial" w:cs="Arial"/>
        </w:rPr>
        <w:t>O avanço de veículos de maior porte sobre a faixa de circulação, situação que ocorre com mais intensidade na Avenida 22 de Julho, onde a atividade de comércio é mais intensa e a via tem maior fluxo de veículos em circulação.</w:t>
      </w:r>
    </w:p>
    <w:p w14:paraId="3DA86124" w14:textId="77777777" w:rsidR="00A4394A" w:rsidRDefault="00A4394A" w:rsidP="00A4394A">
      <w:pPr>
        <w:spacing w:line="360" w:lineRule="auto"/>
        <w:ind w:right="129"/>
        <w:jc w:val="both"/>
        <w:rPr>
          <w:rFonts w:ascii="Arial" w:hAnsi="Arial" w:cs="Arial"/>
        </w:rPr>
      </w:pPr>
    </w:p>
    <w:p w14:paraId="7FA37F10" w14:textId="77777777" w:rsidR="00A4394A" w:rsidRDefault="00A4394A" w:rsidP="00A4394A">
      <w:pPr>
        <w:spacing w:line="360" w:lineRule="auto"/>
        <w:ind w:right="129"/>
        <w:jc w:val="both"/>
        <w:rPr>
          <w:rFonts w:ascii="Arial" w:hAnsi="Arial" w:cs="Arial"/>
        </w:rPr>
      </w:pPr>
    </w:p>
    <w:p w14:paraId="3E4E899D" w14:textId="77777777" w:rsidR="00A4394A" w:rsidRPr="00B41639" w:rsidRDefault="00A4394A" w:rsidP="00A4394A">
      <w:pPr>
        <w:spacing w:line="360" w:lineRule="auto"/>
        <w:ind w:right="129"/>
        <w:jc w:val="both"/>
        <w:rPr>
          <w:rFonts w:ascii="Arial" w:hAnsi="Arial" w:cs="Arial"/>
          <w:b/>
          <w:smallCaps/>
        </w:rPr>
      </w:pPr>
      <w:r w:rsidRPr="00B41639">
        <w:rPr>
          <w:rFonts w:ascii="Arial" w:hAnsi="Arial" w:cs="Arial"/>
          <w:b/>
          <w:smallCaps/>
        </w:rPr>
        <w:t>Proposta</w:t>
      </w:r>
    </w:p>
    <w:p w14:paraId="66022F2A" w14:textId="77777777" w:rsidR="00A4394A" w:rsidRDefault="00A4394A" w:rsidP="00A4394A">
      <w:pPr>
        <w:spacing w:line="360" w:lineRule="auto"/>
        <w:ind w:right="129"/>
        <w:jc w:val="both"/>
        <w:rPr>
          <w:rFonts w:ascii="Arial" w:hAnsi="Arial" w:cs="Arial"/>
        </w:rPr>
      </w:pPr>
    </w:p>
    <w:p w14:paraId="7CD84402" w14:textId="77777777" w:rsidR="00A4394A" w:rsidRPr="00367187" w:rsidRDefault="00A4394A" w:rsidP="00A4394A">
      <w:pPr>
        <w:spacing w:line="360" w:lineRule="auto"/>
        <w:ind w:right="129"/>
        <w:jc w:val="both"/>
        <w:rPr>
          <w:rFonts w:ascii="Arial" w:hAnsi="Arial" w:cs="Arial"/>
          <w:b/>
          <w:bCs/>
        </w:rPr>
      </w:pPr>
      <w:r w:rsidRPr="00367187">
        <w:rPr>
          <w:rFonts w:ascii="Arial" w:hAnsi="Arial" w:cs="Arial"/>
          <w:b/>
          <w:bCs/>
        </w:rPr>
        <w:t xml:space="preserve">Avenida 22 de </w:t>
      </w:r>
      <w:r>
        <w:rPr>
          <w:rFonts w:ascii="Arial" w:hAnsi="Arial" w:cs="Arial"/>
          <w:b/>
          <w:bCs/>
        </w:rPr>
        <w:t>J</w:t>
      </w:r>
      <w:r w:rsidRPr="00367187">
        <w:rPr>
          <w:rFonts w:ascii="Arial" w:hAnsi="Arial" w:cs="Arial"/>
          <w:b/>
          <w:bCs/>
        </w:rPr>
        <w:t>ulho</w:t>
      </w:r>
    </w:p>
    <w:p w14:paraId="0FB5F432" w14:textId="77777777" w:rsidR="00A4394A" w:rsidRDefault="00A4394A" w:rsidP="00A4394A">
      <w:pPr>
        <w:spacing w:line="360" w:lineRule="auto"/>
        <w:ind w:right="129"/>
        <w:jc w:val="both"/>
        <w:rPr>
          <w:rFonts w:ascii="Arial" w:hAnsi="Arial" w:cs="Arial"/>
        </w:rPr>
      </w:pPr>
    </w:p>
    <w:p w14:paraId="5265D231" w14:textId="77777777" w:rsidR="00A4394A" w:rsidRPr="00367187" w:rsidRDefault="00A4394A" w:rsidP="00A4394A">
      <w:pPr>
        <w:spacing w:line="360" w:lineRule="auto"/>
        <w:ind w:right="129"/>
        <w:jc w:val="both"/>
        <w:rPr>
          <w:rFonts w:ascii="Arial" w:hAnsi="Arial" w:cs="Arial"/>
        </w:rPr>
      </w:pPr>
      <w:r w:rsidRPr="00367187">
        <w:rPr>
          <w:rFonts w:ascii="Arial" w:hAnsi="Arial" w:cs="Arial"/>
        </w:rPr>
        <w:t>Apresentamos na Prancha 10 uma configuração para o estacionamento de veículos em ângulo com a definição da largura da calçada em 3,00m, situação que preserva o espaço para os pedestres, e regulariza também o estacionamento de veículos.</w:t>
      </w:r>
    </w:p>
    <w:p w14:paraId="273D8C33" w14:textId="77777777" w:rsidR="00A4394A" w:rsidRPr="00367187" w:rsidRDefault="00A4394A" w:rsidP="00A4394A">
      <w:pPr>
        <w:spacing w:line="360" w:lineRule="auto"/>
        <w:ind w:right="129"/>
        <w:jc w:val="both"/>
        <w:rPr>
          <w:rFonts w:ascii="Arial" w:hAnsi="Arial" w:cs="Arial"/>
        </w:rPr>
      </w:pPr>
    </w:p>
    <w:p w14:paraId="7F3857AA" w14:textId="77777777" w:rsidR="00A4394A" w:rsidRPr="00367187" w:rsidRDefault="00A4394A" w:rsidP="00A4394A">
      <w:pPr>
        <w:spacing w:line="360" w:lineRule="auto"/>
        <w:ind w:right="129"/>
        <w:jc w:val="both"/>
        <w:rPr>
          <w:rFonts w:ascii="Arial" w:hAnsi="Arial" w:cs="Arial"/>
        </w:rPr>
      </w:pPr>
      <w:r w:rsidRPr="00367187">
        <w:rPr>
          <w:rFonts w:ascii="Arial" w:hAnsi="Arial" w:cs="Arial"/>
        </w:rPr>
        <w:t xml:space="preserve">Quanto a falta de vagas de estacionamento em trechos da via em que o comércio é mais intenso e consequentemente existe uma procura maior pelo uso das vagas, </w:t>
      </w:r>
      <w:r w:rsidRPr="00367187">
        <w:rPr>
          <w:rFonts w:ascii="Arial" w:hAnsi="Arial" w:cs="Arial"/>
        </w:rPr>
        <w:lastRenderedPageBreak/>
        <w:t>propomos que seja regulamentado o estacionamento rotativo sem a cobrança pelo uso da vaga, podendo ser por períodos máximos de 1</w:t>
      </w:r>
      <w:r>
        <w:rPr>
          <w:rFonts w:ascii="Arial" w:hAnsi="Arial" w:cs="Arial"/>
        </w:rPr>
        <w:t xml:space="preserve"> </w:t>
      </w:r>
      <w:r w:rsidRPr="00367187">
        <w:rPr>
          <w:rFonts w:ascii="Arial" w:hAnsi="Arial" w:cs="Arial"/>
        </w:rPr>
        <w:t>hora, ou de 2 horas no máximo, e veículos que ultrapassarem o período regulamentado estariam cometendo uma infração de trânsito, com a consequente aplicação de multa pela infração cometida.</w:t>
      </w:r>
    </w:p>
    <w:p w14:paraId="2F881E7A" w14:textId="77777777" w:rsidR="00A4394A" w:rsidRPr="00367187" w:rsidRDefault="00A4394A" w:rsidP="00A4394A">
      <w:pPr>
        <w:spacing w:line="360" w:lineRule="auto"/>
        <w:ind w:right="129"/>
        <w:jc w:val="both"/>
        <w:rPr>
          <w:rFonts w:ascii="Arial" w:hAnsi="Arial" w:cs="Arial"/>
        </w:rPr>
      </w:pPr>
    </w:p>
    <w:p w14:paraId="140602C4" w14:textId="77777777" w:rsidR="00A4394A" w:rsidRPr="00040BAD" w:rsidRDefault="00A4394A" w:rsidP="00A4394A">
      <w:pPr>
        <w:spacing w:line="360" w:lineRule="auto"/>
        <w:ind w:right="129"/>
        <w:jc w:val="both"/>
        <w:rPr>
          <w:rFonts w:ascii="Arial" w:hAnsi="Arial" w:cs="Arial"/>
        </w:rPr>
      </w:pPr>
      <w:r w:rsidRPr="00367187">
        <w:rPr>
          <w:rFonts w:ascii="Arial" w:hAnsi="Arial" w:cs="Arial"/>
        </w:rPr>
        <w:t>No Capítulo Legislação apresentamos minuta de legislação para regulamentar o estacionamento rotativo da forma proposta.</w:t>
      </w:r>
    </w:p>
    <w:p w14:paraId="45A4E7E1" w14:textId="77777777" w:rsidR="00A4394A" w:rsidRDefault="00A4394A" w:rsidP="00A4394A">
      <w:pPr>
        <w:spacing w:line="360" w:lineRule="auto"/>
        <w:ind w:right="129"/>
        <w:jc w:val="both"/>
        <w:rPr>
          <w:rFonts w:ascii="Arial" w:hAnsi="Arial" w:cs="Arial"/>
        </w:rPr>
      </w:pPr>
    </w:p>
    <w:p w14:paraId="626071F0" w14:textId="77777777" w:rsidR="00A4394A" w:rsidRPr="00040BAD" w:rsidRDefault="00A4394A" w:rsidP="00A4394A">
      <w:pPr>
        <w:spacing w:line="360" w:lineRule="auto"/>
        <w:ind w:right="129"/>
        <w:jc w:val="both"/>
        <w:rPr>
          <w:rFonts w:ascii="Arial" w:hAnsi="Arial" w:cs="Arial"/>
        </w:rPr>
      </w:pPr>
    </w:p>
    <w:p w14:paraId="28FFDDCE" w14:textId="77777777" w:rsidR="00A4394A" w:rsidRPr="00367187" w:rsidRDefault="00A4394A" w:rsidP="00A4394A">
      <w:pPr>
        <w:spacing w:line="360" w:lineRule="auto"/>
        <w:ind w:right="129"/>
        <w:jc w:val="both"/>
        <w:rPr>
          <w:rFonts w:ascii="Arial" w:hAnsi="Arial" w:cs="Arial"/>
          <w:b/>
          <w:bCs/>
        </w:rPr>
      </w:pPr>
      <w:r w:rsidRPr="00367187">
        <w:rPr>
          <w:rFonts w:ascii="Arial" w:hAnsi="Arial" w:cs="Arial"/>
          <w:b/>
          <w:bCs/>
        </w:rPr>
        <w:t xml:space="preserve">Vias </w:t>
      </w:r>
      <w:r>
        <w:rPr>
          <w:rFonts w:ascii="Arial" w:hAnsi="Arial" w:cs="Arial"/>
          <w:b/>
          <w:bCs/>
        </w:rPr>
        <w:t>T</w:t>
      </w:r>
      <w:r w:rsidRPr="00367187">
        <w:rPr>
          <w:rFonts w:ascii="Arial" w:hAnsi="Arial" w:cs="Arial"/>
          <w:b/>
          <w:bCs/>
        </w:rPr>
        <w:t>ransversais à Avenida 22 de Julho</w:t>
      </w:r>
    </w:p>
    <w:p w14:paraId="7AECE499" w14:textId="77777777" w:rsidR="00A4394A" w:rsidRDefault="00A4394A" w:rsidP="00A4394A">
      <w:pPr>
        <w:spacing w:line="360" w:lineRule="auto"/>
        <w:ind w:right="129"/>
        <w:jc w:val="both"/>
        <w:rPr>
          <w:rFonts w:ascii="Arial" w:hAnsi="Arial" w:cs="Arial"/>
        </w:rPr>
      </w:pPr>
    </w:p>
    <w:p w14:paraId="6D0ACDB2" w14:textId="77777777" w:rsidR="00A4394A" w:rsidRPr="00040BAD" w:rsidRDefault="00A4394A" w:rsidP="00A4394A">
      <w:pPr>
        <w:spacing w:line="360" w:lineRule="auto"/>
        <w:ind w:right="129"/>
        <w:jc w:val="both"/>
        <w:rPr>
          <w:rFonts w:ascii="Arial" w:hAnsi="Arial" w:cs="Arial"/>
        </w:rPr>
      </w:pPr>
      <w:r w:rsidRPr="00367187">
        <w:rPr>
          <w:rFonts w:ascii="Arial" w:hAnsi="Arial" w:cs="Arial"/>
        </w:rPr>
        <w:t>Nas Pranchas 11 e 12 apresentamos a configuração para as vias transversais à</w:t>
      </w:r>
      <w:r w:rsidRPr="00040BAD">
        <w:rPr>
          <w:rFonts w:ascii="Arial" w:hAnsi="Arial" w:cs="Arial"/>
        </w:rPr>
        <w:t xml:space="preserve"> Avenida 22 de Julho para a situação atual com pista de 10,00m e calçadas com </w:t>
      </w:r>
      <w:r w:rsidRPr="00367187">
        <w:rPr>
          <w:rFonts w:ascii="Arial" w:hAnsi="Arial" w:cs="Arial"/>
        </w:rPr>
        <w:t>5,00m, para situações de sentido único ou duplo de trânsito de veículos, se mantidas</w:t>
      </w:r>
      <w:r>
        <w:rPr>
          <w:rFonts w:ascii="Arial" w:hAnsi="Arial" w:cs="Arial"/>
        </w:rPr>
        <w:t xml:space="preserve"> </w:t>
      </w:r>
      <w:r w:rsidRPr="00367187">
        <w:rPr>
          <w:rFonts w:ascii="Arial" w:hAnsi="Arial" w:cs="Arial"/>
        </w:rPr>
        <w:t>as larguras da pista de rolamento e das calçadas.</w:t>
      </w:r>
    </w:p>
    <w:p w14:paraId="52821947" w14:textId="77777777" w:rsidR="00A4394A" w:rsidRDefault="00A4394A" w:rsidP="00A4394A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/>
          <w:noProof/>
          <w:highlight w:val="cyan"/>
        </w:rPr>
      </w:pPr>
    </w:p>
    <w:p w14:paraId="64109D1F" w14:textId="77777777" w:rsidR="00A4394A" w:rsidRDefault="00A4394A" w:rsidP="00A4394A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/>
          <w:noProof/>
          <w:highlight w:val="cyan"/>
        </w:rPr>
      </w:pPr>
    </w:p>
    <w:p w14:paraId="027930C4" w14:textId="516C8474" w:rsidR="00A4394A" w:rsidRPr="00040BAD" w:rsidRDefault="00A4394A" w:rsidP="00A4394A">
      <w:pPr>
        <w:spacing w:after="160" w:line="259" w:lineRule="auto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br w:type="page"/>
      </w:r>
      <w:r w:rsidRPr="00040BAD">
        <w:rPr>
          <w:rFonts w:ascii="Arial" w:hAnsi="Arial" w:cs="Arial"/>
          <w:b/>
          <w:noProof/>
        </w:rPr>
        <w:lastRenderedPageBreak/>
        <w:t>OPERAÇÕES DE CARGA E DESCARGA</w:t>
      </w:r>
    </w:p>
    <w:p w14:paraId="7E508539" w14:textId="77777777" w:rsidR="00A4394A" w:rsidRPr="00040BAD" w:rsidRDefault="00A4394A" w:rsidP="00A4394A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noProof/>
        </w:rPr>
      </w:pPr>
    </w:p>
    <w:p w14:paraId="7213DA7C" w14:textId="77777777" w:rsidR="00A4394A" w:rsidRPr="00040BAD" w:rsidRDefault="00A4394A" w:rsidP="00A4394A">
      <w:pPr>
        <w:spacing w:line="360" w:lineRule="auto"/>
        <w:jc w:val="both"/>
        <w:rPr>
          <w:rFonts w:ascii="Arial" w:hAnsi="Arial" w:cs="Arial"/>
          <w:b/>
          <w:bCs/>
          <w:iCs/>
          <w:smallCaps/>
        </w:rPr>
      </w:pPr>
      <w:r w:rsidRPr="00040BAD">
        <w:rPr>
          <w:rFonts w:ascii="Arial" w:hAnsi="Arial" w:cs="Arial"/>
          <w:b/>
          <w:bCs/>
          <w:iCs/>
          <w:smallCaps/>
        </w:rPr>
        <w:t>Situação Atual</w:t>
      </w:r>
    </w:p>
    <w:p w14:paraId="7EB1C4D9" w14:textId="77777777" w:rsidR="00A4394A" w:rsidRDefault="00A4394A" w:rsidP="00A4394A">
      <w:pPr>
        <w:spacing w:line="360" w:lineRule="auto"/>
        <w:jc w:val="both"/>
        <w:rPr>
          <w:rFonts w:ascii="Arial" w:hAnsi="Arial" w:cs="Arial"/>
          <w:bCs/>
          <w:iCs/>
        </w:rPr>
      </w:pPr>
    </w:p>
    <w:p w14:paraId="04D9B824" w14:textId="77777777" w:rsidR="00A4394A" w:rsidRPr="00040BAD" w:rsidRDefault="00A4394A" w:rsidP="00A4394A">
      <w:pPr>
        <w:spacing w:line="360" w:lineRule="auto"/>
        <w:jc w:val="both"/>
        <w:rPr>
          <w:rFonts w:ascii="Arial" w:hAnsi="Arial" w:cs="Arial"/>
          <w:bCs/>
          <w:iCs/>
        </w:rPr>
      </w:pPr>
      <w:r w:rsidRPr="00040BAD">
        <w:rPr>
          <w:rFonts w:ascii="Arial" w:hAnsi="Arial" w:cs="Arial"/>
          <w:bCs/>
          <w:iCs/>
        </w:rPr>
        <w:t>Atualmente o município de Irineópolis não conta com nenhuma regulamentação para as operações de carga e descarga de mercadorias.</w:t>
      </w:r>
    </w:p>
    <w:p w14:paraId="2F79E192" w14:textId="77777777" w:rsidR="00A4394A" w:rsidRDefault="00A4394A" w:rsidP="00A4394A">
      <w:pPr>
        <w:spacing w:line="360" w:lineRule="auto"/>
        <w:jc w:val="both"/>
        <w:rPr>
          <w:rFonts w:ascii="Arial" w:hAnsi="Arial" w:cs="Arial"/>
          <w:bCs/>
          <w:iCs/>
        </w:rPr>
      </w:pPr>
    </w:p>
    <w:p w14:paraId="71CF631F" w14:textId="77777777" w:rsidR="00A4394A" w:rsidRPr="007C1618" w:rsidRDefault="00A4394A" w:rsidP="00A4394A">
      <w:pPr>
        <w:spacing w:line="360" w:lineRule="auto"/>
        <w:jc w:val="both"/>
        <w:rPr>
          <w:rFonts w:ascii="Arial" w:hAnsi="Arial" w:cs="Arial"/>
          <w:bCs/>
          <w:iCs/>
        </w:rPr>
      </w:pPr>
      <w:r w:rsidRPr="00040BAD">
        <w:rPr>
          <w:rFonts w:ascii="Arial" w:hAnsi="Arial" w:cs="Arial"/>
          <w:bCs/>
          <w:iCs/>
        </w:rPr>
        <w:t>Na Avenida 22 de Julho junto a alguns estabelecimentos comerciais de maior porte e que não tem áreas próprias para a operação de carga e descarga, essas operações ocorrem sem nenhum tipo de ordenamento, inclusive com veículos comerciais estacionados de forma oblíqua à via e, por consequência, trazendo transtornos para a circulação dos veículos.</w:t>
      </w:r>
    </w:p>
    <w:p w14:paraId="3C1A883C" w14:textId="77777777" w:rsidR="00A4394A" w:rsidRDefault="00A4394A" w:rsidP="00A4394A">
      <w:pPr>
        <w:spacing w:line="360" w:lineRule="auto"/>
        <w:jc w:val="both"/>
        <w:rPr>
          <w:rFonts w:ascii="Arial" w:hAnsi="Arial" w:cs="Arial"/>
          <w:bCs/>
          <w:iCs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76"/>
        <w:gridCol w:w="236"/>
        <w:gridCol w:w="4536"/>
      </w:tblGrid>
      <w:tr w:rsidR="00A4394A" w:rsidRPr="00EB4721" w14:paraId="5F0B177F" w14:textId="77777777" w:rsidTr="00C87731">
        <w:tc>
          <w:tcPr>
            <w:tcW w:w="4376" w:type="dxa"/>
            <w:shd w:val="clear" w:color="auto" w:fill="auto"/>
            <w:vAlign w:val="center"/>
          </w:tcPr>
          <w:p w14:paraId="60E935E5" w14:textId="1B84B546" w:rsidR="00A4394A" w:rsidRPr="00EB4721" w:rsidRDefault="00A4394A" w:rsidP="00C877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4394A">
              <w:rPr>
                <w:rFonts w:ascii="Arial" w:hAnsi="Arial" w:cs="Arial"/>
                <w:noProof/>
              </w:rPr>
              <w:pict w14:anchorId="2E8E133C">
                <v:shape id="Imagem 3" o:spid="_x0000_i1033" type="#_x0000_t75" alt="2015-08-25 12.05" style="width:227.25pt;height:127.5pt;visibility:visible;mso-wrap-style:square">
                  <v:imagedata r:id="rId9" o:title="2015-08-25 12"/>
                </v:shape>
              </w:pic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DC572B2" w14:textId="77777777" w:rsidR="00A4394A" w:rsidRPr="00EB4721" w:rsidRDefault="00A4394A" w:rsidP="00C877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4ACE1511" w14:textId="30A6C19B" w:rsidR="00A4394A" w:rsidRPr="00EB4721" w:rsidRDefault="00A4394A" w:rsidP="00C877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4394A">
              <w:rPr>
                <w:rFonts w:ascii="Arial" w:hAnsi="Arial" w:cs="Arial"/>
                <w:noProof/>
              </w:rPr>
              <w:pict w14:anchorId="1E54A766">
                <v:shape id="Imagem 2" o:spid="_x0000_i1032" type="#_x0000_t75" alt="2016-01-06 13.54" style="width:227.25pt;height:127.5pt;visibility:visible;mso-wrap-style:square">
                  <v:imagedata r:id="rId10" o:title="2016-01-06 13"/>
                </v:shape>
              </w:pict>
            </w:r>
          </w:p>
        </w:tc>
      </w:tr>
    </w:tbl>
    <w:p w14:paraId="479159AC" w14:textId="77777777" w:rsidR="00A4394A" w:rsidRDefault="00A4394A" w:rsidP="00A4394A">
      <w:pPr>
        <w:spacing w:line="360" w:lineRule="auto"/>
        <w:jc w:val="both"/>
        <w:rPr>
          <w:rFonts w:ascii="Arial" w:hAnsi="Arial" w:cs="Arial"/>
          <w:bCs/>
          <w:iCs/>
        </w:rPr>
      </w:pPr>
    </w:p>
    <w:p w14:paraId="2E2A02F6" w14:textId="77777777" w:rsidR="00A4394A" w:rsidRDefault="00A4394A" w:rsidP="00A4394A">
      <w:pPr>
        <w:spacing w:line="360" w:lineRule="auto"/>
        <w:jc w:val="center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   </w:t>
      </w:r>
    </w:p>
    <w:p w14:paraId="1CC06B4A" w14:textId="77777777" w:rsidR="00A4394A" w:rsidRDefault="00A4394A" w:rsidP="00A4394A">
      <w:pPr>
        <w:spacing w:line="360" w:lineRule="auto"/>
        <w:jc w:val="both"/>
        <w:rPr>
          <w:rFonts w:ascii="Arial" w:hAnsi="Arial" w:cs="Arial"/>
          <w:b/>
          <w:bCs/>
          <w:iCs/>
          <w:smallCaps/>
        </w:rPr>
      </w:pPr>
    </w:p>
    <w:p w14:paraId="1CE0BA25" w14:textId="77777777" w:rsidR="00A4394A" w:rsidRPr="008B3E2E" w:rsidRDefault="00A4394A" w:rsidP="00A4394A">
      <w:pPr>
        <w:spacing w:line="360" w:lineRule="auto"/>
        <w:jc w:val="both"/>
        <w:rPr>
          <w:rFonts w:ascii="Arial" w:hAnsi="Arial" w:cs="Arial"/>
          <w:b/>
          <w:bCs/>
          <w:iCs/>
          <w:smallCaps/>
        </w:rPr>
      </w:pPr>
      <w:r w:rsidRPr="008B3E2E">
        <w:rPr>
          <w:rFonts w:ascii="Arial" w:hAnsi="Arial" w:cs="Arial"/>
          <w:b/>
          <w:bCs/>
          <w:iCs/>
          <w:smallCaps/>
        </w:rPr>
        <w:t>Propostas</w:t>
      </w:r>
    </w:p>
    <w:p w14:paraId="7451E31F" w14:textId="77777777" w:rsidR="00A4394A" w:rsidRDefault="00A4394A" w:rsidP="00A4394A">
      <w:pPr>
        <w:spacing w:line="360" w:lineRule="auto"/>
        <w:jc w:val="both"/>
        <w:rPr>
          <w:rFonts w:ascii="Arial" w:hAnsi="Arial" w:cs="Arial"/>
          <w:bCs/>
          <w:iCs/>
        </w:rPr>
      </w:pPr>
    </w:p>
    <w:p w14:paraId="0483199F" w14:textId="77777777" w:rsidR="00A4394A" w:rsidRDefault="00A4394A" w:rsidP="00A4394A">
      <w:pPr>
        <w:spacing w:line="360" w:lineRule="auto"/>
        <w:jc w:val="both"/>
        <w:rPr>
          <w:rFonts w:ascii="Arial" w:hAnsi="Arial" w:cs="Arial"/>
          <w:bCs/>
          <w:iCs/>
        </w:rPr>
      </w:pPr>
      <w:r w:rsidRPr="00040BAD">
        <w:rPr>
          <w:rFonts w:ascii="Arial" w:hAnsi="Arial" w:cs="Arial"/>
          <w:bCs/>
          <w:iCs/>
        </w:rPr>
        <w:t>Para estabelecimentos que tem um movimento diário de operações de carga e descarga a exemplo de supermercados, recomendamos a demarcação de áreas próprias para as operações de carga e descarga de mercadorias.</w:t>
      </w:r>
    </w:p>
    <w:p w14:paraId="347A97E5" w14:textId="77777777" w:rsidR="00A4394A" w:rsidRPr="00040BAD" w:rsidRDefault="00A4394A" w:rsidP="00A4394A">
      <w:pPr>
        <w:spacing w:line="360" w:lineRule="auto"/>
        <w:jc w:val="both"/>
        <w:rPr>
          <w:rFonts w:ascii="Arial" w:hAnsi="Arial" w:cs="Arial"/>
          <w:bCs/>
          <w:iCs/>
        </w:rPr>
      </w:pPr>
    </w:p>
    <w:p w14:paraId="5E21E955" w14:textId="77777777" w:rsidR="00A4394A" w:rsidRPr="00040BAD" w:rsidRDefault="00A4394A" w:rsidP="00A4394A">
      <w:pPr>
        <w:spacing w:line="360" w:lineRule="auto"/>
        <w:jc w:val="both"/>
        <w:rPr>
          <w:rFonts w:ascii="Arial" w:hAnsi="Arial" w:cs="Arial"/>
          <w:bCs/>
          <w:iCs/>
        </w:rPr>
      </w:pPr>
      <w:r w:rsidRPr="00040BAD">
        <w:rPr>
          <w:rFonts w:ascii="Arial" w:hAnsi="Arial" w:cs="Arial"/>
          <w:bCs/>
          <w:iCs/>
        </w:rPr>
        <w:t xml:space="preserve">Para o comércio em geral poderão serem definidas áreas para carga e descarga que sejam comuns a vários estabelecimentos e de acordo com a demanda para este tipo de atividade. </w:t>
      </w:r>
    </w:p>
    <w:p w14:paraId="5601441C" w14:textId="77777777" w:rsidR="00A4394A" w:rsidRPr="00040BAD" w:rsidRDefault="00A4394A" w:rsidP="00A4394A">
      <w:pPr>
        <w:spacing w:line="360" w:lineRule="auto"/>
        <w:jc w:val="both"/>
        <w:rPr>
          <w:rFonts w:ascii="Arial" w:hAnsi="Arial" w:cs="Arial"/>
          <w:bCs/>
          <w:iCs/>
        </w:rPr>
      </w:pPr>
      <w:r w:rsidRPr="00EC105F">
        <w:rPr>
          <w:rFonts w:ascii="Arial" w:hAnsi="Arial" w:cs="Arial"/>
          <w:bCs/>
          <w:iCs/>
        </w:rPr>
        <w:lastRenderedPageBreak/>
        <w:t>Estamos propondo no Capítulo Legislação, um ato de regulamentação (decreto) para</w:t>
      </w:r>
      <w:r w:rsidRPr="00040BAD">
        <w:rPr>
          <w:rFonts w:ascii="Arial" w:hAnsi="Arial" w:cs="Arial"/>
          <w:bCs/>
          <w:iCs/>
        </w:rPr>
        <w:t xml:space="preserve"> as operações de carga e descarga no município de Irineópolis, com a finalidade de disciplinar este tipo de atividade e ordenar circulação dos demais veículos nas vias.</w:t>
      </w:r>
    </w:p>
    <w:p w14:paraId="099EC509" w14:textId="77777777" w:rsidR="00A4394A" w:rsidRPr="00040BAD" w:rsidRDefault="00A4394A" w:rsidP="00A4394A">
      <w:pPr>
        <w:spacing w:line="360" w:lineRule="auto"/>
        <w:jc w:val="both"/>
        <w:rPr>
          <w:rFonts w:ascii="Arial" w:hAnsi="Arial" w:cs="Arial"/>
          <w:bCs/>
          <w:iCs/>
        </w:rPr>
      </w:pPr>
    </w:p>
    <w:p w14:paraId="2AF99C19" w14:textId="77777777" w:rsidR="00A4394A" w:rsidRDefault="00A4394A" w:rsidP="00A4394A">
      <w:pPr>
        <w:spacing w:line="360" w:lineRule="auto"/>
        <w:jc w:val="both"/>
        <w:rPr>
          <w:rFonts w:ascii="Arial" w:hAnsi="Arial" w:cs="Arial"/>
          <w:bCs/>
          <w:iCs/>
        </w:rPr>
      </w:pPr>
      <w:r w:rsidRPr="00040BAD">
        <w:rPr>
          <w:rFonts w:ascii="Arial" w:hAnsi="Arial" w:cs="Arial"/>
          <w:bCs/>
          <w:iCs/>
        </w:rPr>
        <w:t xml:space="preserve">Para efetivação da regulamentação proposta será necessária a devida sinalização para as </w:t>
      </w:r>
      <w:r>
        <w:rPr>
          <w:rFonts w:ascii="Arial" w:hAnsi="Arial" w:cs="Arial"/>
          <w:bCs/>
          <w:iCs/>
        </w:rPr>
        <w:t xml:space="preserve">áreas de </w:t>
      </w:r>
      <w:r w:rsidRPr="00040BAD">
        <w:rPr>
          <w:rFonts w:ascii="Arial" w:hAnsi="Arial" w:cs="Arial"/>
          <w:bCs/>
          <w:iCs/>
        </w:rPr>
        <w:t>operações de carga e descarga de mercadorias, inclusive com as informações dos horários previstos.</w:t>
      </w:r>
    </w:p>
    <w:p w14:paraId="5C4A0037" w14:textId="44E63CE7" w:rsidR="00B52A68" w:rsidRDefault="00B52A68" w:rsidP="00A4394A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sectPr w:rsidR="00B52A68" w:rsidSect="00D54209">
      <w:headerReference w:type="default" r:id="rId11"/>
      <w:footerReference w:type="default" r:id="rId12"/>
      <w:pgSz w:w="11907" w:h="16840" w:code="9"/>
      <w:pgMar w:top="2268" w:right="1134" w:bottom="1701" w:left="1701" w:header="567" w:footer="5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F95D2" w14:textId="77777777" w:rsidR="006860E6" w:rsidRDefault="006860E6">
      <w:r>
        <w:separator/>
      </w:r>
    </w:p>
  </w:endnote>
  <w:endnote w:type="continuationSeparator" w:id="0">
    <w:p w14:paraId="7D3574C3" w14:textId="77777777" w:rsidR="006860E6" w:rsidRDefault="00686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AEAD3" w14:textId="03748356" w:rsidR="00DF6D8C" w:rsidRPr="00AF5B86" w:rsidRDefault="00DF6D8C">
    <w:pPr>
      <w:pStyle w:val="Rodap"/>
      <w:pBdr>
        <w:top w:val="single" w:sz="4" w:space="1" w:color="auto"/>
      </w:pBdr>
      <w:jc w:val="center"/>
      <w:rPr>
        <w:rFonts w:ascii="Arial" w:hAnsi="Arial" w:cs="Arial"/>
        <w:b/>
        <w:sz w:val="18"/>
      </w:rPr>
    </w:pPr>
    <w:r w:rsidRPr="00AF5B86">
      <w:rPr>
        <w:rFonts w:ascii="Arial" w:hAnsi="Arial" w:cs="Arial"/>
        <w:b/>
        <w:sz w:val="18"/>
      </w:rPr>
      <w:t xml:space="preserve">VIA 11 </w:t>
    </w:r>
    <w:r w:rsidR="00263660">
      <w:rPr>
        <w:rFonts w:ascii="Arial" w:hAnsi="Arial" w:cs="Arial"/>
        <w:b/>
        <w:sz w:val="18"/>
      </w:rPr>
      <w:t>Consultoria, Estudos e Projetos de Mobilidade Urbana</w:t>
    </w:r>
    <w:r w:rsidRPr="00AF5B86">
      <w:rPr>
        <w:rFonts w:ascii="Arial" w:hAnsi="Arial" w:cs="Arial"/>
        <w:b/>
        <w:sz w:val="18"/>
      </w:rPr>
      <w:t xml:space="preserve"> Ltda</w:t>
    </w:r>
  </w:p>
  <w:p w14:paraId="035F4B37" w14:textId="77777777" w:rsidR="00DF6D8C" w:rsidRPr="00AF5B86" w:rsidRDefault="00DF6D8C">
    <w:pPr>
      <w:pStyle w:val="Rodap"/>
      <w:jc w:val="center"/>
      <w:rPr>
        <w:rFonts w:ascii="Arial" w:hAnsi="Arial" w:cs="Arial"/>
        <w:sz w:val="18"/>
      </w:rPr>
    </w:pPr>
    <w:r w:rsidRPr="00AF5B86">
      <w:rPr>
        <w:rFonts w:ascii="Arial" w:hAnsi="Arial" w:cs="Arial"/>
        <w:sz w:val="18"/>
      </w:rPr>
      <w:t>CNPJ 03.427.492/0001-94</w:t>
    </w:r>
  </w:p>
  <w:p w14:paraId="79D5370C" w14:textId="77777777" w:rsidR="00DF6D8C" w:rsidRPr="00AF5B86" w:rsidRDefault="00DF6D8C">
    <w:pPr>
      <w:pStyle w:val="Rodap"/>
      <w:jc w:val="center"/>
      <w:rPr>
        <w:rFonts w:ascii="Arial" w:hAnsi="Arial" w:cs="Arial"/>
        <w:sz w:val="18"/>
      </w:rPr>
    </w:pPr>
    <w:r w:rsidRPr="00AF5B86">
      <w:rPr>
        <w:rFonts w:ascii="Arial" w:hAnsi="Arial" w:cs="Arial"/>
        <w:sz w:val="18"/>
      </w:rPr>
      <w:t>Rua Coronel Santiago, 400 sala 09     –    89203-560 – Joinville (SC)</w:t>
    </w:r>
  </w:p>
  <w:p w14:paraId="03ADBECD" w14:textId="77777777" w:rsidR="00DF6D8C" w:rsidRPr="00AF5B86" w:rsidRDefault="00DF6D8C">
    <w:pPr>
      <w:pStyle w:val="Rodap"/>
      <w:jc w:val="center"/>
      <w:rPr>
        <w:rFonts w:ascii="Arial" w:hAnsi="Arial" w:cs="Arial"/>
        <w:sz w:val="18"/>
      </w:rPr>
    </w:pPr>
    <w:r w:rsidRPr="00AF5B86">
      <w:rPr>
        <w:rFonts w:ascii="Arial" w:hAnsi="Arial" w:cs="Arial"/>
        <w:sz w:val="18"/>
      </w:rPr>
      <w:t>Telefone/fax: (47) 3433-6007        www.via11.com.br        e-mail: via11@via11.com.br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1E868" w14:textId="77777777" w:rsidR="006860E6" w:rsidRDefault="006860E6">
      <w:r>
        <w:separator/>
      </w:r>
    </w:p>
  </w:footnote>
  <w:footnote w:type="continuationSeparator" w:id="0">
    <w:p w14:paraId="563D5753" w14:textId="77777777" w:rsidR="006860E6" w:rsidRDefault="00686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16402" w14:textId="1A96A953" w:rsidR="00DF6D8C" w:rsidRDefault="006860E6">
    <w:pPr>
      <w:pStyle w:val="Cabealho"/>
      <w:jc w:val="right"/>
    </w:pPr>
    <w:r>
      <w:rPr>
        <w:noProof/>
      </w:rPr>
      <w:pict w14:anchorId="0F813F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-.2pt;margin-top:-.45pt;width:86.85pt;height:70.85pt;z-index:1;mso-position-horizontal-relative:text;mso-position-vertical-relative:text">
          <v:imagedata r:id="rId1" o:title="irineopolis"/>
        </v:shape>
      </w:pict>
    </w:r>
    <w:r>
      <w:pict w14:anchorId="42D6CD78">
        <v:shape id="_x0000_i1029" type="#_x0000_t75" style="width:70.5pt;height:1in" fillcolor="window">
          <v:imagedata r:id="rId2" o:title="logovia1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28.25pt;height:128.25pt" o:bullet="t">
        <v:imagedata r:id="rId1" o:title="LOGO_VIA11"/>
      </v:shape>
    </w:pict>
  </w:numPicBullet>
  <w:abstractNum w:abstractNumId="0" w15:restartNumberingAfterBreak="0">
    <w:nsid w:val="051350D1"/>
    <w:multiLevelType w:val="hybridMultilevel"/>
    <w:tmpl w:val="74CC1C48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3566E"/>
    <w:multiLevelType w:val="hybridMultilevel"/>
    <w:tmpl w:val="EB84C67A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B81FF0"/>
    <w:multiLevelType w:val="hybridMultilevel"/>
    <w:tmpl w:val="E07EC28E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B02270"/>
    <w:multiLevelType w:val="hybridMultilevel"/>
    <w:tmpl w:val="D11A647A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346835"/>
    <w:multiLevelType w:val="hybridMultilevel"/>
    <w:tmpl w:val="010ECF5E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A076A0"/>
    <w:multiLevelType w:val="hybridMultilevel"/>
    <w:tmpl w:val="40B6ECB8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086CB4"/>
    <w:multiLevelType w:val="hybridMultilevel"/>
    <w:tmpl w:val="0024C45E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C625C9C"/>
    <w:multiLevelType w:val="hybridMultilevel"/>
    <w:tmpl w:val="4192D4AA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7A07812"/>
    <w:multiLevelType w:val="hybridMultilevel"/>
    <w:tmpl w:val="38EE6310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7FE2ADB"/>
    <w:multiLevelType w:val="hybridMultilevel"/>
    <w:tmpl w:val="9140B078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8"/>
  </w:num>
  <w:num w:numId="7">
    <w:abstractNumId w:val="7"/>
  </w:num>
  <w:num w:numId="8">
    <w:abstractNumId w:val="9"/>
  </w:num>
  <w:num w:numId="9">
    <w:abstractNumId w:val="5"/>
  </w:num>
  <w:num w:numId="10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51EAD"/>
    <w:rsid w:val="000010C6"/>
    <w:rsid w:val="000364A3"/>
    <w:rsid w:val="0003777E"/>
    <w:rsid w:val="00040E52"/>
    <w:rsid w:val="00044E68"/>
    <w:rsid w:val="000528B3"/>
    <w:rsid w:val="00053785"/>
    <w:rsid w:val="000666C0"/>
    <w:rsid w:val="00074755"/>
    <w:rsid w:val="00081F76"/>
    <w:rsid w:val="0009662D"/>
    <w:rsid w:val="00097588"/>
    <w:rsid w:val="000B36D8"/>
    <w:rsid w:val="000B4995"/>
    <w:rsid w:val="000E714E"/>
    <w:rsid w:val="00131440"/>
    <w:rsid w:val="001329BC"/>
    <w:rsid w:val="00132B5A"/>
    <w:rsid w:val="001425FF"/>
    <w:rsid w:val="0015281B"/>
    <w:rsid w:val="00156D55"/>
    <w:rsid w:val="001633A2"/>
    <w:rsid w:val="00175D70"/>
    <w:rsid w:val="001817BE"/>
    <w:rsid w:val="00186635"/>
    <w:rsid w:val="001966BB"/>
    <w:rsid w:val="001B4186"/>
    <w:rsid w:val="001C1F5C"/>
    <w:rsid w:val="001D034B"/>
    <w:rsid w:val="001D0E62"/>
    <w:rsid w:val="001D38F4"/>
    <w:rsid w:val="001D7029"/>
    <w:rsid w:val="001F5977"/>
    <w:rsid w:val="00202392"/>
    <w:rsid w:val="00210E66"/>
    <w:rsid w:val="002115D7"/>
    <w:rsid w:val="00235DED"/>
    <w:rsid w:val="00247F22"/>
    <w:rsid w:val="00263660"/>
    <w:rsid w:val="002705BA"/>
    <w:rsid w:val="00271793"/>
    <w:rsid w:val="00273A16"/>
    <w:rsid w:val="0027462F"/>
    <w:rsid w:val="00277898"/>
    <w:rsid w:val="002843D2"/>
    <w:rsid w:val="0029421A"/>
    <w:rsid w:val="002B15A7"/>
    <w:rsid w:val="002B3819"/>
    <w:rsid w:val="002C1E2B"/>
    <w:rsid w:val="002D2EF5"/>
    <w:rsid w:val="002F005F"/>
    <w:rsid w:val="002F263F"/>
    <w:rsid w:val="0030031B"/>
    <w:rsid w:val="003009E3"/>
    <w:rsid w:val="00305598"/>
    <w:rsid w:val="00313976"/>
    <w:rsid w:val="00317390"/>
    <w:rsid w:val="00325257"/>
    <w:rsid w:val="003369FF"/>
    <w:rsid w:val="00341197"/>
    <w:rsid w:val="00353917"/>
    <w:rsid w:val="003544B7"/>
    <w:rsid w:val="00362EA4"/>
    <w:rsid w:val="00363BB6"/>
    <w:rsid w:val="003648F9"/>
    <w:rsid w:val="00371D72"/>
    <w:rsid w:val="003848DC"/>
    <w:rsid w:val="00387F7B"/>
    <w:rsid w:val="00394484"/>
    <w:rsid w:val="003A280C"/>
    <w:rsid w:val="003C68C7"/>
    <w:rsid w:val="003E7475"/>
    <w:rsid w:val="003F6FA6"/>
    <w:rsid w:val="00403BD0"/>
    <w:rsid w:val="00404BD0"/>
    <w:rsid w:val="00405C38"/>
    <w:rsid w:val="0043265E"/>
    <w:rsid w:val="004338D8"/>
    <w:rsid w:val="00446442"/>
    <w:rsid w:val="00475AFA"/>
    <w:rsid w:val="00482F09"/>
    <w:rsid w:val="0048539C"/>
    <w:rsid w:val="004918EE"/>
    <w:rsid w:val="00494E2E"/>
    <w:rsid w:val="004B1F60"/>
    <w:rsid w:val="004B3D43"/>
    <w:rsid w:val="004C0E6C"/>
    <w:rsid w:val="004C7C10"/>
    <w:rsid w:val="004D0295"/>
    <w:rsid w:val="004D7B2B"/>
    <w:rsid w:val="004E3CE7"/>
    <w:rsid w:val="004E64CD"/>
    <w:rsid w:val="00501E3F"/>
    <w:rsid w:val="005268A9"/>
    <w:rsid w:val="00527583"/>
    <w:rsid w:val="00535A9A"/>
    <w:rsid w:val="005439B6"/>
    <w:rsid w:val="00545D85"/>
    <w:rsid w:val="00561CBF"/>
    <w:rsid w:val="00563C2F"/>
    <w:rsid w:val="00567F37"/>
    <w:rsid w:val="0059274F"/>
    <w:rsid w:val="005A01E0"/>
    <w:rsid w:val="005A36B8"/>
    <w:rsid w:val="005B1EDE"/>
    <w:rsid w:val="005B3384"/>
    <w:rsid w:val="005C32FF"/>
    <w:rsid w:val="005D664E"/>
    <w:rsid w:val="005E0B3B"/>
    <w:rsid w:val="005E320A"/>
    <w:rsid w:val="006135DD"/>
    <w:rsid w:val="00630F94"/>
    <w:rsid w:val="00640FAE"/>
    <w:rsid w:val="00650C62"/>
    <w:rsid w:val="00662E5F"/>
    <w:rsid w:val="0067574D"/>
    <w:rsid w:val="00685ABD"/>
    <w:rsid w:val="006860E6"/>
    <w:rsid w:val="006864B6"/>
    <w:rsid w:val="00695B5A"/>
    <w:rsid w:val="006A148A"/>
    <w:rsid w:val="006C0B6A"/>
    <w:rsid w:val="006D377D"/>
    <w:rsid w:val="006D7399"/>
    <w:rsid w:val="006E2190"/>
    <w:rsid w:val="006F5037"/>
    <w:rsid w:val="00706FFC"/>
    <w:rsid w:val="00727447"/>
    <w:rsid w:val="00740470"/>
    <w:rsid w:val="00740826"/>
    <w:rsid w:val="00785E0E"/>
    <w:rsid w:val="007A30A8"/>
    <w:rsid w:val="00843115"/>
    <w:rsid w:val="00882915"/>
    <w:rsid w:val="00887D1B"/>
    <w:rsid w:val="008917C0"/>
    <w:rsid w:val="00896D1E"/>
    <w:rsid w:val="008B5496"/>
    <w:rsid w:val="008C344A"/>
    <w:rsid w:val="008D75F2"/>
    <w:rsid w:val="008F08E2"/>
    <w:rsid w:val="00907233"/>
    <w:rsid w:val="00914F6E"/>
    <w:rsid w:val="00931C3C"/>
    <w:rsid w:val="00933A9A"/>
    <w:rsid w:val="0094243C"/>
    <w:rsid w:val="00942499"/>
    <w:rsid w:val="0095294C"/>
    <w:rsid w:val="00991EF7"/>
    <w:rsid w:val="009922A8"/>
    <w:rsid w:val="00996697"/>
    <w:rsid w:val="009A5726"/>
    <w:rsid w:val="009A5EE7"/>
    <w:rsid w:val="009B155D"/>
    <w:rsid w:val="009C4B8A"/>
    <w:rsid w:val="009D3032"/>
    <w:rsid w:val="009D3D20"/>
    <w:rsid w:val="009D4058"/>
    <w:rsid w:val="009D5902"/>
    <w:rsid w:val="00A011E1"/>
    <w:rsid w:val="00A4394A"/>
    <w:rsid w:val="00A4576C"/>
    <w:rsid w:val="00A46E77"/>
    <w:rsid w:val="00A5026A"/>
    <w:rsid w:val="00A63A09"/>
    <w:rsid w:val="00A73333"/>
    <w:rsid w:val="00A74578"/>
    <w:rsid w:val="00A75010"/>
    <w:rsid w:val="00A95CE1"/>
    <w:rsid w:val="00A95D49"/>
    <w:rsid w:val="00AA73C8"/>
    <w:rsid w:val="00AC2FD3"/>
    <w:rsid w:val="00AC6F9D"/>
    <w:rsid w:val="00AD313A"/>
    <w:rsid w:val="00AD3A3D"/>
    <w:rsid w:val="00AD68F8"/>
    <w:rsid w:val="00AE7555"/>
    <w:rsid w:val="00AE7F5E"/>
    <w:rsid w:val="00AF4B9A"/>
    <w:rsid w:val="00AF5B86"/>
    <w:rsid w:val="00B04E23"/>
    <w:rsid w:val="00B0520D"/>
    <w:rsid w:val="00B1726E"/>
    <w:rsid w:val="00B22F55"/>
    <w:rsid w:val="00B251FB"/>
    <w:rsid w:val="00B3053E"/>
    <w:rsid w:val="00B35E06"/>
    <w:rsid w:val="00B41F20"/>
    <w:rsid w:val="00B52A68"/>
    <w:rsid w:val="00B5557A"/>
    <w:rsid w:val="00B61776"/>
    <w:rsid w:val="00B73608"/>
    <w:rsid w:val="00B74CE5"/>
    <w:rsid w:val="00B7783B"/>
    <w:rsid w:val="00BA11F5"/>
    <w:rsid w:val="00BA785B"/>
    <w:rsid w:val="00BB46A2"/>
    <w:rsid w:val="00BB49C9"/>
    <w:rsid w:val="00BD3C5C"/>
    <w:rsid w:val="00BD50B1"/>
    <w:rsid w:val="00BD6ACA"/>
    <w:rsid w:val="00BF1B6F"/>
    <w:rsid w:val="00BF31F3"/>
    <w:rsid w:val="00C169B0"/>
    <w:rsid w:val="00C21A98"/>
    <w:rsid w:val="00C46FE4"/>
    <w:rsid w:val="00C523AB"/>
    <w:rsid w:val="00C61DAF"/>
    <w:rsid w:val="00C74FC3"/>
    <w:rsid w:val="00C94289"/>
    <w:rsid w:val="00CA352E"/>
    <w:rsid w:val="00D06E13"/>
    <w:rsid w:val="00D137EC"/>
    <w:rsid w:val="00D31A83"/>
    <w:rsid w:val="00D444F1"/>
    <w:rsid w:val="00D54209"/>
    <w:rsid w:val="00D571CF"/>
    <w:rsid w:val="00D62F52"/>
    <w:rsid w:val="00D90D3A"/>
    <w:rsid w:val="00D94E4E"/>
    <w:rsid w:val="00DC14FD"/>
    <w:rsid w:val="00DE7B8B"/>
    <w:rsid w:val="00DF04EF"/>
    <w:rsid w:val="00DF5A77"/>
    <w:rsid w:val="00DF6D8C"/>
    <w:rsid w:val="00E12257"/>
    <w:rsid w:val="00E20431"/>
    <w:rsid w:val="00E30092"/>
    <w:rsid w:val="00E302E5"/>
    <w:rsid w:val="00E51EAD"/>
    <w:rsid w:val="00E65E8B"/>
    <w:rsid w:val="00E727D7"/>
    <w:rsid w:val="00E75C30"/>
    <w:rsid w:val="00E77A6A"/>
    <w:rsid w:val="00E86A5E"/>
    <w:rsid w:val="00E90B86"/>
    <w:rsid w:val="00E94AF4"/>
    <w:rsid w:val="00EA0D7B"/>
    <w:rsid w:val="00EA12EE"/>
    <w:rsid w:val="00EA3944"/>
    <w:rsid w:val="00EA3FF7"/>
    <w:rsid w:val="00EB27BC"/>
    <w:rsid w:val="00EB4523"/>
    <w:rsid w:val="00EB71F4"/>
    <w:rsid w:val="00EE227F"/>
    <w:rsid w:val="00EE4B79"/>
    <w:rsid w:val="00EE6853"/>
    <w:rsid w:val="00EE72CE"/>
    <w:rsid w:val="00F0270D"/>
    <w:rsid w:val="00F02D65"/>
    <w:rsid w:val="00F235AB"/>
    <w:rsid w:val="00F26912"/>
    <w:rsid w:val="00F46F96"/>
    <w:rsid w:val="00F52103"/>
    <w:rsid w:val="00F56158"/>
    <w:rsid w:val="00F576DE"/>
    <w:rsid w:val="00F6497B"/>
    <w:rsid w:val="00F8309F"/>
    <w:rsid w:val="00F8433A"/>
    <w:rsid w:val="00FB1A64"/>
    <w:rsid w:val="00FC0AB7"/>
    <w:rsid w:val="00FC1DEC"/>
    <w:rsid w:val="00FC6638"/>
    <w:rsid w:val="00FC7C80"/>
    <w:rsid w:val="00FD1301"/>
    <w:rsid w:val="00FD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E309001"/>
  <w15:docId w15:val="{CE86BA23-BBE7-4E9E-B93C-44CA31D4D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E4E"/>
    <w:rPr>
      <w:sz w:val="24"/>
      <w:szCs w:val="24"/>
    </w:rPr>
  </w:style>
  <w:style w:type="paragraph" w:styleId="Ttulo1">
    <w:name w:val="heading 1"/>
    <w:basedOn w:val="Normal"/>
    <w:next w:val="Normal"/>
    <w:qFormat/>
    <w:rsid w:val="00D94E4E"/>
    <w:pPr>
      <w:keepNext/>
      <w:jc w:val="center"/>
      <w:outlineLvl w:val="0"/>
    </w:pPr>
    <w:rPr>
      <w:b/>
      <w:sz w:val="20"/>
      <w:szCs w:val="20"/>
      <w:lang w:eastAsia="zh-CN"/>
    </w:rPr>
  </w:style>
  <w:style w:type="paragraph" w:styleId="Ttulo2">
    <w:name w:val="heading 2"/>
    <w:basedOn w:val="Normal"/>
    <w:next w:val="Normal"/>
    <w:qFormat/>
    <w:rsid w:val="002942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9421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9421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D94E4E"/>
    <w:rPr>
      <w:b/>
      <w:sz w:val="20"/>
      <w:szCs w:val="20"/>
      <w:lang w:eastAsia="zh-CN"/>
    </w:rPr>
  </w:style>
  <w:style w:type="character" w:styleId="Hyperlink">
    <w:name w:val="Hyperlink"/>
    <w:rsid w:val="00D94E4E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29421A"/>
    <w:pPr>
      <w:spacing w:after="120" w:line="480" w:lineRule="auto"/>
    </w:pPr>
  </w:style>
  <w:style w:type="paragraph" w:styleId="Recuodecorpodetexto">
    <w:name w:val="Body Text Indent"/>
    <w:basedOn w:val="Normal"/>
    <w:rsid w:val="0029421A"/>
    <w:pPr>
      <w:spacing w:after="120"/>
      <w:ind w:left="283"/>
    </w:pPr>
  </w:style>
  <w:style w:type="paragraph" w:styleId="Recuodecorpodetexto2">
    <w:name w:val="Body Text Indent 2"/>
    <w:basedOn w:val="Normal"/>
    <w:rsid w:val="0029421A"/>
    <w:pPr>
      <w:spacing w:after="120" w:line="480" w:lineRule="auto"/>
      <w:ind w:left="283"/>
    </w:pPr>
  </w:style>
  <w:style w:type="paragraph" w:styleId="Ttulo">
    <w:name w:val="Title"/>
    <w:basedOn w:val="Normal"/>
    <w:qFormat/>
    <w:rsid w:val="0029421A"/>
    <w:pPr>
      <w:tabs>
        <w:tab w:val="left" w:pos="426"/>
        <w:tab w:val="left" w:pos="709"/>
        <w:tab w:val="left" w:leader="dot" w:pos="9072"/>
      </w:tabs>
      <w:ind w:left="709" w:right="1247" w:hanging="709"/>
      <w:jc w:val="center"/>
    </w:pPr>
    <w:rPr>
      <w:b/>
      <w:sz w:val="28"/>
      <w:szCs w:val="20"/>
    </w:rPr>
  </w:style>
  <w:style w:type="paragraph" w:styleId="Textoembloco">
    <w:name w:val="Block Text"/>
    <w:basedOn w:val="Normal"/>
    <w:rsid w:val="0029421A"/>
    <w:pPr>
      <w:tabs>
        <w:tab w:val="left" w:pos="426"/>
        <w:tab w:val="left" w:pos="1418"/>
        <w:tab w:val="left" w:leader="dot" w:pos="9072"/>
      </w:tabs>
      <w:ind w:left="1418" w:right="-29" w:hanging="1418"/>
      <w:jc w:val="both"/>
    </w:pPr>
    <w:rPr>
      <w:szCs w:val="20"/>
    </w:rPr>
  </w:style>
  <w:style w:type="paragraph" w:styleId="PargrafodaLista">
    <w:name w:val="List Paragraph"/>
    <w:basedOn w:val="Normal"/>
    <w:uiPriority w:val="34"/>
    <w:qFormat/>
    <w:rsid w:val="00AC2FD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link w:val="Cabealho"/>
    <w:uiPriority w:val="99"/>
    <w:rsid w:val="00E51EAD"/>
    <w:rPr>
      <w:sz w:val="24"/>
      <w:szCs w:val="24"/>
    </w:rPr>
  </w:style>
  <w:style w:type="character" w:customStyle="1" w:styleId="Corpodetexto2Char">
    <w:name w:val="Corpo de texto 2 Char"/>
    <w:link w:val="Corpodetexto2"/>
    <w:rsid w:val="00EE4B79"/>
    <w:rPr>
      <w:sz w:val="24"/>
      <w:szCs w:val="24"/>
    </w:rPr>
  </w:style>
  <w:style w:type="paragraph" w:styleId="Textodebalo">
    <w:name w:val="Balloon Text"/>
    <w:basedOn w:val="Normal"/>
    <w:link w:val="TextodebaloChar"/>
    <w:rsid w:val="005D664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D66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75D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orpodetextoChar">
    <w:name w:val="Corpo de texto Char"/>
    <w:link w:val="Corpodetexto"/>
    <w:rsid w:val="00EB71F4"/>
    <w:rPr>
      <w:b/>
      <w:lang w:eastAsia="zh-CN"/>
    </w:rPr>
  </w:style>
  <w:style w:type="table" w:styleId="Tabelacomgrade">
    <w:name w:val="Table Grid"/>
    <w:basedOn w:val="Tabelanormal"/>
    <w:rsid w:val="00F027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3265E"/>
    <w:pPr>
      <w:spacing w:before="100" w:beforeAutospacing="1" w:after="100" w:afterAutospacing="1"/>
    </w:pPr>
  </w:style>
  <w:style w:type="paragraph" w:customStyle="1" w:styleId="artigo">
    <w:name w:val="artigo"/>
    <w:basedOn w:val="Normal"/>
    <w:rsid w:val="00B52A68"/>
    <w:pPr>
      <w:spacing w:before="100" w:beforeAutospacing="1" w:after="100" w:afterAutospacing="1"/>
    </w:pPr>
  </w:style>
  <w:style w:type="paragraph" w:customStyle="1" w:styleId="PADRAO">
    <w:name w:val="PADRAO"/>
    <w:basedOn w:val="Normal"/>
    <w:rsid w:val="0048539C"/>
    <w:rPr>
      <w:szCs w:val="20"/>
    </w:rPr>
  </w:style>
  <w:style w:type="character" w:styleId="TtulodoLivro">
    <w:name w:val="Book Title"/>
    <w:uiPriority w:val="33"/>
    <w:qFormat/>
    <w:rsid w:val="0048539C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0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1658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0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42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77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o%20R.%20Vieira\Desktop\VIA_11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E0341-535F-4C6C-8519-2C1636FA8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VIA_11.dotx</Template>
  <TotalTime>88</TotalTime>
  <Pages>8</Pages>
  <Words>1256</Words>
  <Characters>6787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Joinville, 30 de janeiro de 2009</vt:lpstr>
      <vt:lpstr>Joinville, 30 de janeiro de 2009</vt:lpstr>
    </vt:vector>
  </TitlesOfParts>
  <Company/>
  <LinksUpToDate>false</LinksUpToDate>
  <CharactersWithSpaces>8027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Joinville, 30 de janeiro de 2009</dc:title>
  <dc:creator>Paulo R. Vieira</dc:creator>
  <cp:lastModifiedBy>Paulo Roberto Vieira</cp:lastModifiedBy>
  <cp:revision>36</cp:revision>
  <cp:lastPrinted>2021-09-13T13:29:00Z</cp:lastPrinted>
  <dcterms:created xsi:type="dcterms:W3CDTF">2021-09-13T13:24:00Z</dcterms:created>
  <dcterms:modified xsi:type="dcterms:W3CDTF">2021-12-07T14:05:00Z</dcterms:modified>
</cp:coreProperties>
</file>