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35" w:rsidRDefault="000E7C35" w:rsidP="004B569A">
      <w:pPr>
        <w:tabs>
          <w:tab w:val="left" w:pos="-2694"/>
        </w:tabs>
        <w:jc w:val="center"/>
        <w:rPr>
          <w:rFonts w:ascii="Arial" w:hAnsi="Arial" w:cs="Arial"/>
          <w:b/>
          <w:sz w:val="24"/>
          <w:szCs w:val="24"/>
        </w:rPr>
      </w:pPr>
    </w:p>
    <w:p w:rsidR="000E7C35" w:rsidRDefault="000E7C35" w:rsidP="004B569A">
      <w:pPr>
        <w:tabs>
          <w:tab w:val="left" w:pos="-2694"/>
        </w:tabs>
        <w:jc w:val="center"/>
        <w:rPr>
          <w:rFonts w:ascii="Arial" w:hAnsi="Arial" w:cs="Arial"/>
          <w:b/>
          <w:sz w:val="24"/>
          <w:szCs w:val="24"/>
        </w:rPr>
      </w:pPr>
    </w:p>
    <w:p w:rsidR="000C1F6C" w:rsidRPr="000E7C35" w:rsidRDefault="000E7C35" w:rsidP="004B569A">
      <w:pPr>
        <w:tabs>
          <w:tab w:val="left" w:pos="-2694"/>
        </w:tabs>
        <w:jc w:val="center"/>
        <w:rPr>
          <w:rFonts w:ascii="Arial" w:hAnsi="Arial" w:cs="Arial"/>
          <w:b/>
          <w:sz w:val="24"/>
          <w:szCs w:val="24"/>
        </w:rPr>
      </w:pPr>
      <w:r w:rsidRPr="000E7C35">
        <w:rPr>
          <w:rFonts w:ascii="Arial" w:hAnsi="Arial" w:cs="Arial"/>
          <w:b/>
          <w:sz w:val="24"/>
          <w:szCs w:val="24"/>
        </w:rPr>
        <w:t>REGULAMENTO</w:t>
      </w:r>
    </w:p>
    <w:p w:rsidR="000E7C35" w:rsidRPr="000E7C35" w:rsidRDefault="000E7C35" w:rsidP="004B569A">
      <w:pPr>
        <w:tabs>
          <w:tab w:val="left" w:pos="-2694"/>
        </w:tabs>
        <w:jc w:val="center"/>
        <w:rPr>
          <w:rFonts w:ascii="Arial" w:hAnsi="Arial" w:cs="Arial"/>
          <w:b/>
          <w:sz w:val="24"/>
          <w:szCs w:val="24"/>
        </w:rPr>
      </w:pPr>
    </w:p>
    <w:p w:rsidR="000E7C35" w:rsidRDefault="000E7C35" w:rsidP="004B569A">
      <w:pPr>
        <w:tabs>
          <w:tab w:val="left" w:pos="-2694"/>
        </w:tabs>
        <w:jc w:val="center"/>
        <w:rPr>
          <w:rFonts w:ascii="Arial" w:hAnsi="Arial" w:cs="Arial"/>
          <w:b/>
          <w:sz w:val="24"/>
          <w:szCs w:val="24"/>
        </w:rPr>
      </w:pPr>
      <w:r w:rsidRPr="000E7C35">
        <w:rPr>
          <w:rFonts w:ascii="Arial" w:hAnsi="Arial" w:cs="Arial"/>
          <w:b/>
          <w:sz w:val="24"/>
          <w:szCs w:val="24"/>
        </w:rPr>
        <w:t xml:space="preserve">DESFILE DE </w:t>
      </w:r>
      <w:r w:rsidR="00E404CD">
        <w:rPr>
          <w:rFonts w:ascii="Arial" w:hAnsi="Arial" w:cs="Arial"/>
          <w:b/>
          <w:sz w:val="24"/>
          <w:szCs w:val="24"/>
        </w:rPr>
        <w:t>TRATORES NA FESTA DO TRATOR 2022</w:t>
      </w:r>
    </w:p>
    <w:p w:rsidR="000E7C35" w:rsidRDefault="000E7C35" w:rsidP="004B569A">
      <w:pPr>
        <w:tabs>
          <w:tab w:val="left" w:pos="-2694"/>
        </w:tabs>
        <w:jc w:val="center"/>
        <w:rPr>
          <w:rFonts w:ascii="Arial" w:hAnsi="Arial" w:cs="Arial"/>
          <w:b/>
          <w:sz w:val="24"/>
          <w:szCs w:val="24"/>
        </w:rPr>
      </w:pPr>
    </w:p>
    <w:p w:rsidR="000E7C35" w:rsidRDefault="000E7C35" w:rsidP="004B569A">
      <w:pPr>
        <w:tabs>
          <w:tab w:val="left" w:pos="-2694"/>
        </w:tabs>
        <w:jc w:val="center"/>
        <w:rPr>
          <w:rFonts w:ascii="Arial" w:hAnsi="Arial" w:cs="Arial"/>
          <w:b/>
          <w:sz w:val="24"/>
          <w:szCs w:val="24"/>
        </w:rPr>
      </w:pPr>
    </w:p>
    <w:p w:rsidR="000E7C35" w:rsidRDefault="000E7C35" w:rsidP="000E7C35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Desfile de Tratores promovido pela Administração Municipal de Irineópolis</w:t>
      </w:r>
      <w:r w:rsidR="00892B69">
        <w:rPr>
          <w:rFonts w:ascii="Arial" w:hAnsi="Arial" w:cs="Arial"/>
          <w:sz w:val="24"/>
          <w:szCs w:val="24"/>
        </w:rPr>
        <w:t xml:space="preserve"> tem como objetivo</w:t>
      </w:r>
      <w:r>
        <w:rPr>
          <w:rFonts w:ascii="Arial" w:hAnsi="Arial" w:cs="Arial"/>
          <w:sz w:val="24"/>
          <w:szCs w:val="24"/>
        </w:rPr>
        <w:t xml:space="preserve"> divulgar a importância social e econômica de nosso Município, o potencial da agricultura e reconhecer a dedicação dos produtores, incentivando-os a participar do </w:t>
      </w:r>
      <w:r w:rsidR="00892B69">
        <w:rPr>
          <w:rFonts w:ascii="Arial" w:hAnsi="Arial" w:cs="Arial"/>
          <w:sz w:val="24"/>
          <w:szCs w:val="24"/>
        </w:rPr>
        <w:t>evento.</w:t>
      </w:r>
    </w:p>
    <w:p w:rsidR="000E7C35" w:rsidRDefault="000E7C35" w:rsidP="000E7C35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0E7C35" w:rsidRDefault="000E7C35" w:rsidP="000E7C35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 PARTICIPANTES </w:t>
      </w:r>
    </w:p>
    <w:p w:rsidR="000E7C35" w:rsidRDefault="000E7C35" w:rsidP="000E7C35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0E7C35" w:rsidRDefault="000E7C35" w:rsidP="000E7C35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1°: </w:t>
      </w:r>
      <w:r w:rsidR="007502FD">
        <w:rPr>
          <w:rFonts w:ascii="Arial" w:hAnsi="Arial" w:cs="Arial"/>
          <w:sz w:val="24"/>
          <w:szCs w:val="24"/>
        </w:rPr>
        <w:t>Poderá</w:t>
      </w:r>
      <w:r w:rsidR="00A33F57">
        <w:rPr>
          <w:rFonts w:ascii="Arial" w:hAnsi="Arial" w:cs="Arial"/>
          <w:sz w:val="24"/>
          <w:szCs w:val="24"/>
        </w:rPr>
        <w:t xml:space="preserve"> participar </w:t>
      </w:r>
      <w:r w:rsidR="007502FD">
        <w:rPr>
          <w:rFonts w:ascii="Arial" w:hAnsi="Arial" w:cs="Arial"/>
          <w:sz w:val="24"/>
          <w:szCs w:val="24"/>
        </w:rPr>
        <w:t>qualquer produtor rural</w:t>
      </w:r>
      <w:r w:rsidR="00A33F57">
        <w:rPr>
          <w:rFonts w:ascii="Arial" w:hAnsi="Arial" w:cs="Arial"/>
          <w:sz w:val="24"/>
          <w:szCs w:val="24"/>
        </w:rPr>
        <w:t>, inscrito</w:t>
      </w:r>
      <w:r w:rsidR="007502FD">
        <w:rPr>
          <w:rFonts w:ascii="Arial" w:hAnsi="Arial" w:cs="Arial"/>
          <w:sz w:val="24"/>
          <w:szCs w:val="24"/>
        </w:rPr>
        <w:t xml:space="preserve"> como produtor primário desde que comprove</w:t>
      </w:r>
      <w:r w:rsidR="00A33F57">
        <w:rPr>
          <w:rFonts w:ascii="Arial" w:hAnsi="Arial" w:cs="Arial"/>
          <w:sz w:val="24"/>
          <w:szCs w:val="24"/>
        </w:rPr>
        <w:t xml:space="preserve"> a emissão de ao menos uma nota fiscal de </w:t>
      </w:r>
      <w:r w:rsidR="006229DA">
        <w:rPr>
          <w:rFonts w:ascii="Arial" w:hAnsi="Arial" w:cs="Arial"/>
          <w:sz w:val="24"/>
          <w:szCs w:val="24"/>
        </w:rPr>
        <w:t xml:space="preserve">produtor rural no ano anterior. </w:t>
      </w:r>
      <w:r w:rsidR="00A33F57">
        <w:rPr>
          <w:rFonts w:ascii="Arial" w:hAnsi="Arial" w:cs="Arial"/>
          <w:sz w:val="24"/>
          <w:szCs w:val="24"/>
        </w:rPr>
        <w:t xml:space="preserve">Cada </w:t>
      </w:r>
      <w:r w:rsidR="00D35811">
        <w:rPr>
          <w:rFonts w:ascii="Arial" w:hAnsi="Arial" w:cs="Arial"/>
          <w:sz w:val="24"/>
          <w:szCs w:val="24"/>
        </w:rPr>
        <w:t>produtor poderá insc</w:t>
      </w:r>
      <w:r w:rsidR="006229DA">
        <w:rPr>
          <w:rFonts w:ascii="Arial" w:hAnsi="Arial" w:cs="Arial"/>
          <w:sz w:val="24"/>
          <w:szCs w:val="24"/>
        </w:rPr>
        <w:t>rever quantos tratores possuir</w:t>
      </w:r>
      <w:r w:rsidR="00D35811">
        <w:rPr>
          <w:rFonts w:ascii="Arial" w:hAnsi="Arial" w:cs="Arial"/>
          <w:sz w:val="24"/>
          <w:szCs w:val="24"/>
        </w:rPr>
        <w:t>, os quais participaram de todos os sorteios de premiações individuais. As associações de Produtores também poderão participar do desfile representado pelos seus associados e participarão de sorteio específico de prêmios.</w:t>
      </w:r>
    </w:p>
    <w:p w:rsidR="00D35811" w:rsidRDefault="00D35811" w:rsidP="000E7C35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D35811" w:rsidRDefault="00D35811" w:rsidP="000E7C35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INSCRIÇÕES</w:t>
      </w:r>
    </w:p>
    <w:p w:rsidR="00D35811" w:rsidRDefault="00D35811" w:rsidP="000E7C35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D35811" w:rsidRDefault="00D35811" w:rsidP="000E7C35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2°: As inscrições são gratuitas e esta</w:t>
      </w:r>
      <w:r w:rsidR="00B47E4D">
        <w:rPr>
          <w:rFonts w:ascii="Arial" w:hAnsi="Arial" w:cs="Arial"/>
          <w:sz w:val="24"/>
          <w:szCs w:val="24"/>
        </w:rPr>
        <w:t xml:space="preserve">rão abertas a partir do dia </w:t>
      </w:r>
      <w:r w:rsidR="00E404CD">
        <w:rPr>
          <w:rFonts w:ascii="Arial" w:hAnsi="Arial" w:cs="Arial"/>
          <w:sz w:val="24"/>
          <w:szCs w:val="24"/>
        </w:rPr>
        <w:t>01 de junho de 2022</w:t>
      </w:r>
      <w:r>
        <w:rPr>
          <w:rFonts w:ascii="Arial" w:hAnsi="Arial" w:cs="Arial"/>
          <w:sz w:val="24"/>
          <w:szCs w:val="24"/>
        </w:rPr>
        <w:t>, até o</w:t>
      </w:r>
      <w:r w:rsidR="00E404CD">
        <w:rPr>
          <w:rFonts w:ascii="Arial" w:hAnsi="Arial" w:cs="Arial"/>
          <w:sz w:val="24"/>
          <w:szCs w:val="24"/>
        </w:rPr>
        <w:t xml:space="preserve"> dia 15 de julho de 2022</w:t>
      </w:r>
      <w:r>
        <w:rPr>
          <w:rFonts w:ascii="Arial" w:hAnsi="Arial" w:cs="Arial"/>
          <w:sz w:val="24"/>
          <w:szCs w:val="24"/>
        </w:rPr>
        <w:t xml:space="preserve">, na Secretaria de Agricultura, junto à Prefeitura Municipal de Irineópolis. As </w:t>
      </w:r>
      <w:r w:rsidR="002F22D5">
        <w:rPr>
          <w:rFonts w:ascii="Arial" w:hAnsi="Arial" w:cs="Arial"/>
          <w:sz w:val="24"/>
          <w:szCs w:val="24"/>
        </w:rPr>
        <w:t>inscrições serã</w:t>
      </w:r>
      <w:r w:rsidR="006229DA">
        <w:rPr>
          <w:rFonts w:ascii="Arial" w:hAnsi="Arial" w:cs="Arial"/>
          <w:sz w:val="24"/>
          <w:szCs w:val="24"/>
        </w:rPr>
        <w:t>o numeradas de forma sequencial.</w:t>
      </w:r>
      <w:r w:rsidR="002F22D5">
        <w:rPr>
          <w:rFonts w:ascii="Arial" w:hAnsi="Arial" w:cs="Arial"/>
          <w:sz w:val="24"/>
          <w:szCs w:val="24"/>
        </w:rPr>
        <w:t xml:space="preserve"> </w:t>
      </w:r>
      <w:r w:rsidR="006229DA">
        <w:rPr>
          <w:rFonts w:ascii="Arial" w:hAnsi="Arial" w:cs="Arial"/>
          <w:sz w:val="24"/>
          <w:szCs w:val="24"/>
        </w:rPr>
        <w:t>N</w:t>
      </w:r>
      <w:r w:rsidR="002F22D5">
        <w:rPr>
          <w:rFonts w:ascii="Arial" w:hAnsi="Arial" w:cs="Arial"/>
          <w:sz w:val="24"/>
          <w:szCs w:val="24"/>
        </w:rPr>
        <w:t xml:space="preserve">o ato da inscrição o produtor receberá </w:t>
      </w:r>
      <w:r w:rsidR="0010217E">
        <w:rPr>
          <w:rFonts w:ascii="Arial" w:hAnsi="Arial" w:cs="Arial"/>
          <w:sz w:val="24"/>
          <w:szCs w:val="24"/>
        </w:rPr>
        <w:t xml:space="preserve">um adesivo que deve ser colado no lado direito e na dianteira do trator em local </w:t>
      </w:r>
      <w:r w:rsidR="006229DA">
        <w:rPr>
          <w:rFonts w:ascii="Arial" w:hAnsi="Arial" w:cs="Arial"/>
          <w:sz w:val="24"/>
          <w:szCs w:val="24"/>
        </w:rPr>
        <w:t>bem visível para conferência. A</w:t>
      </w:r>
      <w:r w:rsidR="0010217E">
        <w:rPr>
          <w:rFonts w:ascii="Arial" w:hAnsi="Arial" w:cs="Arial"/>
          <w:sz w:val="24"/>
          <w:szCs w:val="24"/>
        </w:rPr>
        <w:t xml:space="preserve"> in</w:t>
      </w:r>
      <w:r w:rsidR="006229DA">
        <w:rPr>
          <w:rFonts w:ascii="Arial" w:hAnsi="Arial" w:cs="Arial"/>
          <w:sz w:val="24"/>
          <w:szCs w:val="24"/>
        </w:rPr>
        <w:t>scrição das Associações devera</w:t>
      </w:r>
      <w:r w:rsidR="0010217E">
        <w:rPr>
          <w:rFonts w:ascii="Arial" w:hAnsi="Arial" w:cs="Arial"/>
          <w:sz w:val="24"/>
          <w:szCs w:val="24"/>
        </w:rPr>
        <w:t xml:space="preserve"> ser feita pelo Presidente ou Tesoureiro da Associação, que será numerada por ordem de inscrição</w:t>
      </w:r>
      <w:r w:rsidR="006229DA">
        <w:rPr>
          <w:rFonts w:ascii="Arial" w:hAnsi="Arial" w:cs="Arial"/>
          <w:sz w:val="24"/>
          <w:szCs w:val="24"/>
        </w:rPr>
        <w:t>.</w:t>
      </w:r>
      <w:r w:rsidR="00E404CD">
        <w:rPr>
          <w:rFonts w:ascii="Arial" w:hAnsi="Arial" w:cs="Arial"/>
          <w:sz w:val="24"/>
          <w:szCs w:val="24"/>
        </w:rPr>
        <w:t xml:space="preserve"> Cada trator inscrito receberá um número que corresponde ao número da sua associação, este número deverá ficar visível.</w:t>
      </w:r>
      <w:r w:rsidR="00EF534B">
        <w:rPr>
          <w:rFonts w:ascii="Arial" w:hAnsi="Arial" w:cs="Arial"/>
          <w:sz w:val="24"/>
          <w:szCs w:val="24"/>
        </w:rPr>
        <w:t xml:space="preserve"> </w:t>
      </w:r>
      <w:r w:rsidR="006229DA">
        <w:rPr>
          <w:rFonts w:ascii="Arial" w:hAnsi="Arial" w:cs="Arial"/>
          <w:sz w:val="24"/>
          <w:szCs w:val="24"/>
        </w:rPr>
        <w:t>N</w:t>
      </w:r>
      <w:r w:rsidR="00EF534B">
        <w:rPr>
          <w:rFonts w:ascii="Arial" w:hAnsi="Arial" w:cs="Arial"/>
          <w:sz w:val="24"/>
          <w:szCs w:val="24"/>
        </w:rPr>
        <w:t>o ato da inscrição deverá entregar cópia da ata da reunião constando a decisão de participar do desfile de tratores, também uma relação com os nomes dos associados e com assinatura do sócio.</w:t>
      </w:r>
    </w:p>
    <w:p w:rsidR="00EF534B" w:rsidRDefault="00EF534B" w:rsidP="000E7C35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EF534B" w:rsidRDefault="00CC6AC3" w:rsidP="000E7C35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TRABALHOS</w:t>
      </w:r>
    </w:p>
    <w:p w:rsidR="00CC6AC3" w:rsidRDefault="00CC6AC3" w:rsidP="000E7C35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CC6AC3" w:rsidRDefault="00CC6AC3" w:rsidP="000E7C35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3°: </w:t>
      </w:r>
      <w:r w:rsidR="00465D5D">
        <w:rPr>
          <w:rFonts w:ascii="Arial" w:hAnsi="Arial" w:cs="Arial"/>
          <w:sz w:val="24"/>
          <w:szCs w:val="24"/>
        </w:rPr>
        <w:t>Todos os participa</w:t>
      </w:r>
      <w:r w:rsidR="006229DA">
        <w:rPr>
          <w:rFonts w:ascii="Arial" w:hAnsi="Arial" w:cs="Arial"/>
          <w:sz w:val="24"/>
          <w:szCs w:val="24"/>
        </w:rPr>
        <w:t>ntes do desfile devem obedecer a</w:t>
      </w:r>
      <w:r w:rsidR="00465D5D">
        <w:rPr>
          <w:rFonts w:ascii="Arial" w:hAnsi="Arial" w:cs="Arial"/>
          <w:sz w:val="24"/>
          <w:szCs w:val="24"/>
        </w:rPr>
        <w:t xml:space="preserve"> orientações dos organizadores do desfile, </w:t>
      </w:r>
      <w:r w:rsidR="0096157F">
        <w:rPr>
          <w:rFonts w:ascii="Arial" w:hAnsi="Arial" w:cs="Arial"/>
          <w:sz w:val="24"/>
          <w:szCs w:val="24"/>
        </w:rPr>
        <w:t>desfilar no trajeto definido, respeitar a velocidade e a distância entre tratores, definida pela organização.</w:t>
      </w:r>
    </w:p>
    <w:p w:rsidR="0096157F" w:rsidRDefault="0096157F" w:rsidP="000E7C35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D224DF" w:rsidRPr="00D224DF" w:rsidRDefault="0096157F" w:rsidP="00455C5E">
      <w:pPr>
        <w:tabs>
          <w:tab w:val="left" w:pos="-2694"/>
        </w:tabs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4°: Para p</w:t>
      </w:r>
      <w:r w:rsidR="0047660B">
        <w:rPr>
          <w:rFonts w:ascii="Arial" w:hAnsi="Arial" w:cs="Arial"/>
          <w:sz w:val="24"/>
          <w:szCs w:val="24"/>
        </w:rPr>
        <w:t xml:space="preserve">articipar dos sorteios da premiação individual do desfile, o trator deverá estar inscrito, </w:t>
      </w:r>
      <w:proofErr w:type="spellStart"/>
      <w:r w:rsidR="0047660B">
        <w:rPr>
          <w:rFonts w:ascii="Arial" w:hAnsi="Arial" w:cs="Arial"/>
          <w:sz w:val="24"/>
          <w:szCs w:val="24"/>
        </w:rPr>
        <w:t>adesivado</w:t>
      </w:r>
      <w:proofErr w:type="spellEnd"/>
      <w:r w:rsidR="0047660B">
        <w:rPr>
          <w:rFonts w:ascii="Arial" w:hAnsi="Arial" w:cs="Arial"/>
          <w:sz w:val="24"/>
          <w:szCs w:val="24"/>
        </w:rPr>
        <w:t xml:space="preserve"> e participar do desfile e seu proprietário deverá estar presente na festa no momento do sorteio. A participação será auditada por uma comissão indicada pela organização. </w:t>
      </w:r>
    </w:p>
    <w:p w:rsidR="00D224DF" w:rsidRDefault="00D224DF" w:rsidP="00D224DF">
      <w:pPr>
        <w:pStyle w:val="PargrafodaLista"/>
        <w:tabs>
          <w:tab w:val="left" w:pos="-2694"/>
        </w:tabs>
        <w:ind w:left="1065"/>
        <w:jc w:val="both"/>
        <w:rPr>
          <w:rFonts w:ascii="Arial" w:hAnsi="Arial" w:cs="Arial"/>
          <w:sz w:val="24"/>
          <w:szCs w:val="24"/>
        </w:rPr>
      </w:pPr>
    </w:p>
    <w:p w:rsidR="007279F9" w:rsidRDefault="007279F9" w:rsidP="00D224DF">
      <w:pPr>
        <w:pStyle w:val="PargrafodaLista"/>
        <w:tabs>
          <w:tab w:val="left" w:pos="-2694"/>
        </w:tabs>
        <w:ind w:left="1065"/>
        <w:jc w:val="both"/>
        <w:rPr>
          <w:rFonts w:ascii="Arial" w:hAnsi="Arial" w:cs="Arial"/>
          <w:sz w:val="24"/>
          <w:szCs w:val="24"/>
        </w:rPr>
      </w:pPr>
    </w:p>
    <w:p w:rsidR="0074502B" w:rsidRDefault="00516F84" w:rsidP="00D224DF">
      <w:pPr>
        <w:pStyle w:val="PargrafodaLista"/>
        <w:tabs>
          <w:tab w:val="left" w:pos="-2694"/>
        </w:tabs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75B19" w:rsidRDefault="007279F9" w:rsidP="00D75B19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PREMIAÇÃO DO DESFILE DE TRATORES</w:t>
      </w:r>
    </w:p>
    <w:p w:rsidR="007279F9" w:rsidRDefault="007279F9" w:rsidP="00D75B19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7279F9" w:rsidRDefault="004B31A9" w:rsidP="00D75B19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5°: </w:t>
      </w:r>
      <w:r w:rsidR="00A15726">
        <w:rPr>
          <w:rFonts w:ascii="Arial" w:hAnsi="Arial" w:cs="Arial"/>
          <w:sz w:val="24"/>
          <w:szCs w:val="24"/>
        </w:rPr>
        <w:t>Os produtores serão premiados individualmente com 60 (sessenta) prêmios em dinheiro no valor de R$500,00 (quinhentos reais) cada.</w:t>
      </w:r>
    </w:p>
    <w:p w:rsidR="00A15726" w:rsidRDefault="00E404CD" w:rsidP="00D75B19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Parágrafo Primeiro</w:t>
      </w:r>
      <w:r w:rsidR="00A15726">
        <w:rPr>
          <w:rFonts w:ascii="Arial" w:hAnsi="Arial" w:cs="Arial"/>
          <w:sz w:val="24"/>
          <w:szCs w:val="24"/>
        </w:rPr>
        <w:t xml:space="preserve">: O prêmio é </w:t>
      </w:r>
      <w:r w:rsidR="00046DA4">
        <w:rPr>
          <w:rFonts w:ascii="Arial" w:hAnsi="Arial" w:cs="Arial"/>
          <w:sz w:val="24"/>
          <w:szCs w:val="24"/>
        </w:rPr>
        <w:t xml:space="preserve">de caráter </w:t>
      </w:r>
      <w:r w:rsidR="00A15726">
        <w:rPr>
          <w:rFonts w:ascii="Arial" w:hAnsi="Arial" w:cs="Arial"/>
          <w:sz w:val="24"/>
          <w:szCs w:val="24"/>
        </w:rPr>
        <w:t>intransferível.</w:t>
      </w:r>
    </w:p>
    <w:p w:rsidR="00E404CD" w:rsidRDefault="00E404CD" w:rsidP="00D75B19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Parágrafo Segundo: Serão reservados 03 (três) prêmios específicos para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43370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Pulverizadores </w:t>
      </w:r>
      <w:proofErr w:type="spellStart"/>
      <w:r>
        <w:rPr>
          <w:rFonts w:ascii="Arial" w:hAnsi="Arial" w:cs="Arial"/>
          <w:sz w:val="24"/>
          <w:szCs w:val="24"/>
        </w:rPr>
        <w:t>Autopropelidos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43370" w:rsidRDefault="00F43370" w:rsidP="00D75B19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Parágrafo Terceiro:</w:t>
      </w:r>
      <w:r w:rsidRPr="00F43370">
        <w:rPr>
          <w:rFonts w:ascii="Arial" w:hAnsi="Arial" w:cs="Arial"/>
          <w:sz w:val="24"/>
          <w:szCs w:val="24"/>
        </w:rPr>
        <w:t xml:space="preserve"> Serão reservados 03 (três) prêmios específicos para </w:t>
      </w:r>
      <w:r>
        <w:rPr>
          <w:rFonts w:ascii="Arial" w:hAnsi="Arial" w:cs="Arial"/>
          <w:sz w:val="24"/>
          <w:szCs w:val="24"/>
        </w:rPr>
        <w:t>Tratores antigos</w:t>
      </w:r>
    </w:p>
    <w:p w:rsidR="00A15726" w:rsidRDefault="00A15726" w:rsidP="00D75B19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24074D" w:rsidRDefault="00A15726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6°:</w:t>
      </w:r>
      <w:r w:rsidR="00792570">
        <w:rPr>
          <w:rFonts w:ascii="Arial" w:hAnsi="Arial" w:cs="Arial"/>
          <w:sz w:val="24"/>
          <w:szCs w:val="24"/>
        </w:rPr>
        <w:t xml:space="preserve"> </w:t>
      </w:r>
      <w:r w:rsidR="0024074D">
        <w:rPr>
          <w:rFonts w:ascii="Arial" w:hAnsi="Arial" w:cs="Arial"/>
          <w:sz w:val="24"/>
          <w:szCs w:val="24"/>
        </w:rPr>
        <w:t>O sorteio da premiação para as Associações de produtores rurais ocorrerá da seguinte forma:</w:t>
      </w:r>
    </w:p>
    <w:p w:rsidR="0024074D" w:rsidRDefault="0024074D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570">
        <w:rPr>
          <w:rFonts w:ascii="Arial" w:hAnsi="Arial" w:cs="Arial"/>
          <w:sz w:val="24"/>
          <w:szCs w:val="24"/>
        </w:rPr>
        <w:t xml:space="preserve">1° Prêmio: </w:t>
      </w:r>
      <w:r w:rsidR="00046DA4">
        <w:rPr>
          <w:rFonts w:ascii="Arial" w:hAnsi="Arial" w:cs="Arial"/>
          <w:sz w:val="24"/>
          <w:szCs w:val="24"/>
        </w:rPr>
        <w:t xml:space="preserve">R$10.000,00 (dez mil reais) para a Associação participante </w:t>
      </w:r>
      <w:r>
        <w:rPr>
          <w:rFonts w:ascii="Arial" w:hAnsi="Arial" w:cs="Arial"/>
          <w:sz w:val="24"/>
          <w:szCs w:val="24"/>
        </w:rPr>
        <w:t>com o maior número de tratores representando a Associação no desfile, sendo que em cada trator deverá conter o número da inscrição da Associação do trator, a contagem dos tratores será auditada pela Comissão indicada pela organização.</w:t>
      </w:r>
    </w:p>
    <w:p w:rsidR="00455C5E" w:rsidRDefault="0024074D" w:rsidP="00455C5E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5C5E">
        <w:rPr>
          <w:rFonts w:ascii="Arial" w:hAnsi="Arial" w:cs="Arial"/>
          <w:sz w:val="24"/>
          <w:szCs w:val="24"/>
        </w:rPr>
        <w:t>2° Prêmio: R$7.000,00 (sete mil reais) que será sorteado entre todas as Associações inscritas regularmente e participantes do desfile.</w:t>
      </w:r>
    </w:p>
    <w:p w:rsidR="00B47E4D" w:rsidRDefault="00153CAF" w:rsidP="00455C5E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3° Prêmio: R$ 10.000,00 (dez</w:t>
      </w:r>
      <w:r w:rsidR="00B47E4D">
        <w:rPr>
          <w:rFonts w:ascii="Arial" w:hAnsi="Arial" w:cs="Arial"/>
          <w:sz w:val="24"/>
          <w:szCs w:val="24"/>
        </w:rPr>
        <w:t xml:space="preserve"> mil reais) que será sorteado entre </w:t>
      </w:r>
      <w:r w:rsidR="006229DA">
        <w:rPr>
          <w:rFonts w:ascii="Arial" w:hAnsi="Arial" w:cs="Arial"/>
          <w:sz w:val="24"/>
          <w:szCs w:val="24"/>
        </w:rPr>
        <w:t xml:space="preserve">as seguintes associações: </w:t>
      </w:r>
    </w:p>
    <w:p w:rsidR="006229DA" w:rsidRDefault="006229DA" w:rsidP="006229DA">
      <w:pPr>
        <w:pStyle w:val="PargrafodaLista"/>
        <w:numPr>
          <w:ilvl w:val="0"/>
          <w:numId w:val="19"/>
        </w:num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Associação Desportiva e Cultural e Assistenci</w:t>
      </w:r>
      <w:r w:rsidR="00153CAF">
        <w:rPr>
          <w:rFonts w:ascii="Arial" w:hAnsi="Arial" w:cs="Arial"/>
          <w:sz w:val="24"/>
          <w:szCs w:val="24"/>
        </w:rPr>
        <w:t>al Juventude Unida de Santo Antô</w:t>
      </w:r>
      <w:r>
        <w:rPr>
          <w:rFonts w:ascii="Arial" w:hAnsi="Arial" w:cs="Arial"/>
          <w:sz w:val="24"/>
          <w:szCs w:val="24"/>
        </w:rPr>
        <w:t>nio;</w:t>
      </w:r>
    </w:p>
    <w:p w:rsidR="006229DA" w:rsidRDefault="006229DA" w:rsidP="006229DA">
      <w:pPr>
        <w:pStyle w:val="PargrafodaLista"/>
        <w:numPr>
          <w:ilvl w:val="0"/>
          <w:numId w:val="19"/>
        </w:num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Associação de Rio Vermelho;</w:t>
      </w:r>
    </w:p>
    <w:p w:rsidR="006229DA" w:rsidRDefault="006229DA" w:rsidP="006229DA">
      <w:pPr>
        <w:pStyle w:val="PargrafodaLista"/>
        <w:numPr>
          <w:ilvl w:val="0"/>
          <w:numId w:val="19"/>
        </w:num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Associação de Agricultores Esperança de São José e Rio Branco;</w:t>
      </w:r>
    </w:p>
    <w:p w:rsidR="006229DA" w:rsidRDefault="006229DA" w:rsidP="006229DA">
      <w:pPr>
        <w:pStyle w:val="PargrafodaLista"/>
        <w:numPr>
          <w:ilvl w:val="0"/>
          <w:numId w:val="19"/>
        </w:num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Associação Serra da Boa Vista;</w:t>
      </w:r>
    </w:p>
    <w:p w:rsidR="006229DA" w:rsidRDefault="006229DA" w:rsidP="006229DA">
      <w:pPr>
        <w:pStyle w:val="PargrafodaLista"/>
        <w:numPr>
          <w:ilvl w:val="0"/>
          <w:numId w:val="19"/>
        </w:num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Associação de Pé da Serra; </w:t>
      </w:r>
    </w:p>
    <w:p w:rsidR="006229DA" w:rsidRDefault="006229DA" w:rsidP="006229DA">
      <w:pPr>
        <w:pStyle w:val="PargrafodaLista"/>
        <w:numPr>
          <w:ilvl w:val="0"/>
          <w:numId w:val="19"/>
        </w:num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Associação de Pedra Branca;</w:t>
      </w:r>
    </w:p>
    <w:p w:rsidR="006229DA" w:rsidRDefault="006229DA" w:rsidP="006229DA">
      <w:pPr>
        <w:pStyle w:val="PargrafodaLista"/>
        <w:numPr>
          <w:ilvl w:val="0"/>
          <w:numId w:val="19"/>
        </w:num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Associação de São Sebastião do </w:t>
      </w:r>
      <w:proofErr w:type="spellStart"/>
      <w:r>
        <w:rPr>
          <w:rFonts w:ascii="Arial" w:hAnsi="Arial" w:cs="Arial"/>
          <w:sz w:val="24"/>
          <w:szCs w:val="24"/>
        </w:rPr>
        <w:t>Timbózinho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229DA" w:rsidRDefault="006229DA" w:rsidP="006229DA">
      <w:pPr>
        <w:pStyle w:val="PargrafodaLista"/>
        <w:numPr>
          <w:ilvl w:val="0"/>
          <w:numId w:val="19"/>
        </w:num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AMAST – </w:t>
      </w:r>
      <w:proofErr w:type="gramStart"/>
      <w:r>
        <w:rPr>
          <w:rFonts w:ascii="Arial" w:hAnsi="Arial" w:cs="Arial"/>
          <w:sz w:val="24"/>
          <w:szCs w:val="24"/>
        </w:rPr>
        <w:t>Associação Moradores</w:t>
      </w:r>
      <w:proofErr w:type="gramEnd"/>
      <w:r>
        <w:rPr>
          <w:rFonts w:ascii="Arial" w:hAnsi="Arial" w:cs="Arial"/>
          <w:sz w:val="24"/>
          <w:szCs w:val="24"/>
        </w:rPr>
        <w:t xml:space="preserve"> e Agricultores de São José do </w:t>
      </w:r>
      <w:proofErr w:type="spellStart"/>
      <w:r>
        <w:rPr>
          <w:rFonts w:ascii="Arial" w:hAnsi="Arial" w:cs="Arial"/>
          <w:sz w:val="24"/>
          <w:szCs w:val="24"/>
        </w:rPr>
        <w:t>Timbózinho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53CAF" w:rsidRDefault="00153CAF" w:rsidP="006229DA">
      <w:pPr>
        <w:pStyle w:val="PargrafodaLista"/>
        <w:numPr>
          <w:ilvl w:val="0"/>
          <w:numId w:val="19"/>
        </w:num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Associação </w:t>
      </w:r>
      <w:r w:rsidR="00892B69">
        <w:rPr>
          <w:rFonts w:ascii="Arial" w:hAnsi="Arial" w:cs="Arial"/>
          <w:sz w:val="24"/>
          <w:szCs w:val="24"/>
        </w:rPr>
        <w:t>de Agricultores Colina Verde de Serra Chata;</w:t>
      </w:r>
    </w:p>
    <w:p w:rsidR="00892B69" w:rsidRDefault="00892B69" w:rsidP="006229DA">
      <w:pPr>
        <w:pStyle w:val="PargrafodaLista"/>
        <w:numPr>
          <w:ilvl w:val="0"/>
          <w:numId w:val="19"/>
        </w:num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Associação de Agricultores Ipê da</w:t>
      </w:r>
      <w:r w:rsidR="00A63BD5">
        <w:rPr>
          <w:rFonts w:ascii="Arial" w:hAnsi="Arial" w:cs="Arial"/>
          <w:sz w:val="24"/>
          <w:szCs w:val="24"/>
        </w:rPr>
        <w:t xml:space="preserve"> Comunidade do Km 20.</w:t>
      </w:r>
    </w:p>
    <w:p w:rsidR="006229DA" w:rsidRPr="006229DA" w:rsidRDefault="006229DA" w:rsidP="006229DA">
      <w:pPr>
        <w:pStyle w:val="PargrafodaLista"/>
        <w:tabs>
          <w:tab w:val="left" w:pos="-2694"/>
        </w:tabs>
        <w:ind w:left="1065"/>
        <w:jc w:val="both"/>
        <w:rPr>
          <w:rFonts w:ascii="Arial" w:hAnsi="Arial" w:cs="Arial"/>
          <w:sz w:val="24"/>
          <w:szCs w:val="24"/>
        </w:rPr>
      </w:pPr>
    </w:p>
    <w:p w:rsidR="00455C5E" w:rsidRPr="00D224DF" w:rsidRDefault="00B47E4D" w:rsidP="00455C5E">
      <w:pPr>
        <w:tabs>
          <w:tab w:val="left" w:pos="-2694"/>
        </w:tabs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455C5E" w:rsidRPr="00455C5E">
        <w:rPr>
          <w:rFonts w:ascii="Arial" w:hAnsi="Arial" w:cs="Arial"/>
          <w:sz w:val="24"/>
          <w:szCs w:val="24"/>
        </w:rPr>
        <w:t xml:space="preserve">° Prêmio: </w:t>
      </w:r>
      <w:r w:rsidR="00455C5E">
        <w:rPr>
          <w:rFonts w:ascii="Arial" w:hAnsi="Arial" w:cs="Arial"/>
          <w:sz w:val="24"/>
          <w:szCs w:val="24"/>
        </w:rPr>
        <w:t>R$ 3.000,00 (três mil reais) que será sorteado entre todas as Associações inscritas regularmente e participantes do desfile.</w:t>
      </w:r>
    </w:p>
    <w:p w:rsidR="00E34BB9" w:rsidRPr="00455C5E" w:rsidRDefault="00B47E4D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34BB9" w:rsidRPr="002C1A46" w:rsidRDefault="00E34BB9" w:rsidP="00E34BB9">
      <w:pPr>
        <w:pStyle w:val="PargrafodaLista"/>
        <w:tabs>
          <w:tab w:val="left" w:pos="-2694"/>
        </w:tabs>
        <w:ind w:left="1065"/>
        <w:jc w:val="both"/>
        <w:rPr>
          <w:rFonts w:ascii="Arial" w:hAnsi="Arial" w:cs="Arial"/>
          <w:sz w:val="24"/>
          <w:szCs w:val="24"/>
        </w:rPr>
      </w:pPr>
      <w:r w:rsidRPr="002C1A46">
        <w:rPr>
          <w:rFonts w:ascii="Arial" w:hAnsi="Arial" w:cs="Arial"/>
          <w:b/>
          <w:sz w:val="24"/>
          <w:szCs w:val="24"/>
        </w:rPr>
        <w:t>Parágrafo Primeiro:</w:t>
      </w:r>
      <w:r>
        <w:rPr>
          <w:rFonts w:ascii="Arial" w:hAnsi="Arial" w:cs="Arial"/>
          <w:sz w:val="24"/>
          <w:szCs w:val="24"/>
        </w:rPr>
        <w:t xml:space="preserve"> A Associação sorteada não participará dos demais sorteios;</w:t>
      </w:r>
    </w:p>
    <w:p w:rsidR="00E34BB9" w:rsidRDefault="00E34BB9" w:rsidP="00E34BB9">
      <w:pPr>
        <w:pStyle w:val="PargrafodaLista"/>
        <w:tabs>
          <w:tab w:val="left" w:pos="-2694"/>
        </w:tabs>
        <w:ind w:left="1065"/>
        <w:jc w:val="both"/>
        <w:rPr>
          <w:rFonts w:ascii="Arial" w:hAnsi="Arial" w:cs="Arial"/>
          <w:sz w:val="24"/>
          <w:szCs w:val="24"/>
        </w:rPr>
      </w:pPr>
      <w:r w:rsidRPr="002C1A46">
        <w:rPr>
          <w:rFonts w:ascii="Arial" w:hAnsi="Arial" w:cs="Arial"/>
          <w:b/>
          <w:sz w:val="24"/>
          <w:szCs w:val="24"/>
        </w:rPr>
        <w:t>Parágrafo Segundo:</w:t>
      </w:r>
      <w:r>
        <w:rPr>
          <w:rFonts w:ascii="Arial" w:hAnsi="Arial" w:cs="Arial"/>
          <w:sz w:val="24"/>
          <w:szCs w:val="24"/>
        </w:rPr>
        <w:t xml:space="preserve"> Os sorteios serão realizados no dia 2</w:t>
      </w:r>
      <w:r w:rsidR="00E404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julho de 20</w:t>
      </w:r>
      <w:r w:rsidR="00E404C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, no local da “Festa do Trator”, Município de Irineópolis/SC, no horário compreendido de início as </w:t>
      </w:r>
      <w:proofErr w:type="gramStart"/>
      <w:r>
        <w:rPr>
          <w:rFonts w:ascii="Arial" w:hAnsi="Arial" w:cs="Arial"/>
          <w:sz w:val="24"/>
          <w:szCs w:val="24"/>
        </w:rPr>
        <w:t>14:00</w:t>
      </w:r>
      <w:proofErr w:type="gramEnd"/>
      <w:r>
        <w:rPr>
          <w:rFonts w:ascii="Arial" w:hAnsi="Arial" w:cs="Arial"/>
          <w:sz w:val="24"/>
          <w:szCs w:val="24"/>
        </w:rPr>
        <w:t xml:space="preserve"> horas e término as 18:00 horas.</w:t>
      </w:r>
    </w:p>
    <w:p w:rsidR="00A63BD5" w:rsidRPr="00E166C6" w:rsidRDefault="00A63BD5" w:rsidP="00E34BB9">
      <w:pPr>
        <w:pStyle w:val="PargrafodaLista"/>
        <w:tabs>
          <w:tab w:val="left" w:pos="-2694"/>
        </w:tabs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Terceiro: </w:t>
      </w:r>
      <w:r w:rsidR="00E166C6">
        <w:rPr>
          <w:rFonts w:ascii="Arial" w:hAnsi="Arial" w:cs="Arial"/>
          <w:sz w:val="24"/>
          <w:szCs w:val="24"/>
        </w:rPr>
        <w:t>Para participar dos sorteios, cada Associação deverá conter no mínimo 20 (vinte) tratores regularmente inscritos e participantes.</w:t>
      </w:r>
    </w:p>
    <w:p w:rsidR="0018584A" w:rsidRDefault="0018584A" w:rsidP="00E34BB9">
      <w:pPr>
        <w:pStyle w:val="PargrafodaLista"/>
        <w:tabs>
          <w:tab w:val="left" w:pos="-2694"/>
        </w:tabs>
        <w:ind w:left="1065"/>
        <w:jc w:val="both"/>
        <w:rPr>
          <w:rFonts w:ascii="Arial" w:hAnsi="Arial" w:cs="Arial"/>
          <w:sz w:val="24"/>
          <w:szCs w:val="24"/>
        </w:rPr>
      </w:pPr>
    </w:p>
    <w:p w:rsidR="00792570" w:rsidRDefault="0018584A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DIREITOS DE IMAGEM:</w:t>
      </w:r>
    </w:p>
    <w:p w:rsidR="0018584A" w:rsidRDefault="0018584A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18584A" w:rsidRDefault="0018584A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Art. 7°: </w:t>
      </w:r>
      <w:r w:rsidR="009D5C6A">
        <w:rPr>
          <w:rFonts w:ascii="Arial" w:hAnsi="Arial" w:cs="Arial"/>
          <w:sz w:val="24"/>
          <w:szCs w:val="24"/>
        </w:rPr>
        <w:t>Todos os participantes, no ato da inscrição, concordam, autorizam e cedem a Prefeitura Municipal de Irineópolis</w:t>
      </w:r>
      <w:r w:rsidR="009D12D0">
        <w:rPr>
          <w:rFonts w:ascii="Arial" w:hAnsi="Arial" w:cs="Arial"/>
          <w:sz w:val="24"/>
          <w:szCs w:val="24"/>
        </w:rPr>
        <w:t xml:space="preserve">, </w:t>
      </w:r>
      <w:r w:rsidR="00F30CDF">
        <w:rPr>
          <w:rFonts w:ascii="Arial" w:hAnsi="Arial" w:cs="Arial"/>
          <w:sz w:val="24"/>
          <w:szCs w:val="24"/>
        </w:rPr>
        <w:t xml:space="preserve">por prazo indeterminado, </w:t>
      </w:r>
      <w:r w:rsidR="009D12D0">
        <w:rPr>
          <w:rFonts w:ascii="Arial" w:hAnsi="Arial" w:cs="Arial"/>
          <w:sz w:val="24"/>
          <w:szCs w:val="24"/>
        </w:rPr>
        <w:t>o direito ao uso de sua imagem, para fins de publicidade dos sorteios e divulgação de eventos posteriores, de maneira não onerosa.</w:t>
      </w:r>
    </w:p>
    <w:p w:rsidR="00153CAF" w:rsidRDefault="00153CAF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9D12D0" w:rsidRDefault="009D12D0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9D12D0" w:rsidRDefault="009D12D0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RESPEITO ÁS LEIS DE TRÂNSITO:</w:t>
      </w:r>
    </w:p>
    <w:p w:rsidR="009D12D0" w:rsidRDefault="009D12D0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9D12D0" w:rsidRDefault="009D12D0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8°: Todos os participantes concordam e assumem a responsabilidade pela a ocorrência de eventuais multas ou acidentes de trânsito na direção de tratores, desde o início do deslocamento de sua residência até o térm</w:t>
      </w:r>
      <w:r w:rsidR="001550C8">
        <w:rPr>
          <w:rFonts w:ascii="Arial" w:hAnsi="Arial" w:cs="Arial"/>
          <w:sz w:val="24"/>
          <w:szCs w:val="24"/>
        </w:rPr>
        <w:t>ino do desfile de tratores, ficando isento o Município de Irineópolis de quaisquer encargos oriundos desta natureza.</w:t>
      </w: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RESPONSABILIDADE CIVIL:</w:t>
      </w: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9°: Todos os participantes concordam e assumem a responsabilidade civil pela ocorrência de eventuais danos morais ou materiais gerados por participantes á outros participantes ou demais particulares durante a realização do evento, ficando isento o Município de Irineópolis de quaisquer encargos oriundos desta natureza.</w:t>
      </w: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VIGÊNCIA: </w:t>
      </w: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10: Este regulamento entra em vigor na data de sua publicação.</w:t>
      </w: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Irineópolis, </w:t>
      </w:r>
      <w:r w:rsidR="00F43370">
        <w:rPr>
          <w:rFonts w:ascii="Arial" w:hAnsi="Arial" w:cs="Arial"/>
          <w:sz w:val="24"/>
          <w:szCs w:val="24"/>
        </w:rPr>
        <w:t>29</w:t>
      </w:r>
      <w:r w:rsidR="00E404CD">
        <w:rPr>
          <w:rFonts w:ascii="Arial" w:hAnsi="Arial" w:cs="Arial"/>
          <w:sz w:val="24"/>
          <w:szCs w:val="24"/>
        </w:rPr>
        <w:t xml:space="preserve"> de Maio de 2022</w:t>
      </w:r>
      <w:r w:rsidR="004C4D80">
        <w:rPr>
          <w:rFonts w:ascii="Arial" w:hAnsi="Arial" w:cs="Arial"/>
          <w:sz w:val="24"/>
          <w:szCs w:val="24"/>
        </w:rPr>
        <w:t>.</w:t>
      </w: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</w:p>
    <w:p w:rsidR="001550C8" w:rsidRDefault="001550C8" w:rsidP="0024074D">
      <w:pPr>
        <w:tabs>
          <w:tab w:val="left" w:pos="-2694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50C8" w:rsidSect="00A93B55">
      <w:head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64" w:rsidRDefault="002E6864" w:rsidP="000E4C9B">
      <w:r>
        <w:separator/>
      </w:r>
    </w:p>
  </w:endnote>
  <w:endnote w:type="continuationSeparator" w:id="0">
    <w:p w:rsidR="002E6864" w:rsidRDefault="002E6864" w:rsidP="000E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64" w:rsidRDefault="002E6864" w:rsidP="000E4C9B">
      <w:r>
        <w:separator/>
      </w:r>
    </w:p>
  </w:footnote>
  <w:footnote w:type="continuationSeparator" w:id="0">
    <w:p w:rsidR="002E6864" w:rsidRDefault="002E6864" w:rsidP="000E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6300"/>
      <w:gridCol w:w="1440"/>
    </w:tblGrid>
    <w:tr w:rsidR="00A326BF" w:rsidRPr="00E5720D" w:rsidTr="00CC7031">
      <w:trPr>
        <w:trHeight w:val="180"/>
      </w:trPr>
      <w:tc>
        <w:tcPr>
          <w:tcW w:w="9250" w:type="dxa"/>
          <w:gridSpan w:val="3"/>
        </w:tcPr>
        <w:p w:rsidR="00A326BF" w:rsidRPr="00E5720D" w:rsidRDefault="00E404CD" w:rsidP="00CC7031">
          <w:pPr>
            <w:jc w:val="both"/>
            <w:rPr>
              <w:sz w:val="24"/>
              <w:szCs w:val="24"/>
            </w:rPr>
          </w:pPr>
          <w:r w:rsidRPr="00905DE2">
            <w:rPr>
              <w:rFonts w:ascii="Calibri" w:eastAsia="Calibri" w:hAnsi="Calibri"/>
              <w:noProof/>
            </w:rPr>
            <w:drawing>
              <wp:anchor distT="0" distB="0" distL="0" distR="0" simplePos="0" relativeHeight="251659264" behindDoc="1" locked="0" layoutInCell="1" allowOverlap="1" wp14:anchorId="42DDDF9A" wp14:editId="54D7FEDF">
                <wp:simplePos x="0" y="0"/>
                <wp:positionH relativeFrom="margin">
                  <wp:posOffset>334010</wp:posOffset>
                </wp:positionH>
                <wp:positionV relativeFrom="page">
                  <wp:posOffset>46355</wp:posOffset>
                </wp:positionV>
                <wp:extent cx="5483225" cy="966470"/>
                <wp:effectExtent l="0" t="0" r="3175" b="508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3225" cy="966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326BF" w:rsidRPr="00E5720D" w:rsidTr="00CC7031">
      <w:trPr>
        <w:cantSplit/>
        <w:trHeight w:val="1065"/>
      </w:trPr>
      <w:tc>
        <w:tcPr>
          <w:tcW w:w="1510" w:type="dxa"/>
          <w:vAlign w:val="center"/>
        </w:tcPr>
        <w:p w:rsidR="00A326BF" w:rsidRPr="00E5720D" w:rsidRDefault="00A326BF" w:rsidP="00CC7031">
          <w:pPr>
            <w:jc w:val="center"/>
            <w:rPr>
              <w:sz w:val="24"/>
              <w:szCs w:val="24"/>
            </w:rPr>
          </w:pPr>
        </w:p>
      </w:tc>
      <w:tc>
        <w:tcPr>
          <w:tcW w:w="6300" w:type="dxa"/>
        </w:tcPr>
        <w:p w:rsidR="00A326BF" w:rsidRPr="00E5720D" w:rsidRDefault="00A326BF" w:rsidP="00CC7031">
          <w:pPr>
            <w:spacing w:after="30"/>
            <w:jc w:val="center"/>
            <w:rPr>
              <w:sz w:val="24"/>
              <w:szCs w:val="24"/>
            </w:rPr>
          </w:pPr>
        </w:p>
      </w:tc>
      <w:tc>
        <w:tcPr>
          <w:tcW w:w="1440" w:type="dxa"/>
          <w:vAlign w:val="center"/>
        </w:tcPr>
        <w:p w:rsidR="00A326BF" w:rsidRPr="00E5720D" w:rsidRDefault="00A326BF" w:rsidP="00CC7031">
          <w:pPr>
            <w:spacing w:after="30"/>
            <w:ind w:right="828"/>
            <w:jc w:val="center"/>
            <w:rPr>
              <w:sz w:val="24"/>
              <w:szCs w:val="24"/>
            </w:rPr>
          </w:pPr>
        </w:p>
      </w:tc>
    </w:tr>
    <w:tr w:rsidR="00A326BF" w:rsidRPr="00E5720D" w:rsidTr="00CC7031">
      <w:trPr>
        <w:trHeight w:val="210"/>
      </w:trPr>
      <w:tc>
        <w:tcPr>
          <w:tcW w:w="9250" w:type="dxa"/>
          <w:gridSpan w:val="3"/>
        </w:tcPr>
        <w:p w:rsidR="00A326BF" w:rsidRPr="00E5720D" w:rsidRDefault="00A326BF" w:rsidP="00CC7031">
          <w:pPr>
            <w:jc w:val="center"/>
            <w:rPr>
              <w:sz w:val="24"/>
              <w:szCs w:val="24"/>
            </w:rPr>
          </w:pPr>
        </w:p>
      </w:tc>
    </w:tr>
  </w:tbl>
  <w:p w:rsidR="00A326BF" w:rsidRDefault="00A326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A37"/>
    <w:multiLevelType w:val="hybridMultilevel"/>
    <w:tmpl w:val="9A7E42EE"/>
    <w:lvl w:ilvl="0" w:tplc="31944EE8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1B219F"/>
    <w:multiLevelType w:val="hybridMultilevel"/>
    <w:tmpl w:val="75B89058"/>
    <w:lvl w:ilvl="0" w:tplc="A5809292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D97DA0"/>
    <w:multiLevelType w:val="hybridMultilevel"/>
    <w:tmpl w:val="259EA7C8"/>
    <w:lvl w:ilvl="0" w:tplc="43825C7A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3021387"/>
    <w:multiLevelType w:val="hybridMultilevel"/>
    <w:tmpl w:val="1480CA54"/>
    <w:lvl w:ilvl="0" w:tplc="D3F8863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88" w:hanging="360"/>
      </w:pPr>
    </w:lvl>
    <w:lvl w:ilvl="2" w:tplc="0416001B" w:tentative="1">
      <w:start w:val="1"/>
      <w:numFmt w:val="lowerRoman"/>
      <w:lvlText w:val="%3."/>
      <w:lvlJc w:val="right"/>
      <w:pPr>
        <w:ind w:left="4008" w:hanging="180"/>
      </w:pPr>
    </w:lvl>
    <w:lvl w:ilvl="3" w:tplc="0416000F" w:tentative="1">
      <w:start w:val="1"/>
      <w:numFmt w:val="decimal"/>
      <w:lvlText w:val="%4."/>
      <w:lvlJc w:val="left"/>
      <w:pPr>
        <w:ind w:left="4728" w:hanging="360"/>
      </w:pPr>
    </w:lvl>
    <w:lvl w:ilvl="4" w:tplc="04160019" w:tentative="1">
      <w:start w:val="1"/>
      <w:numFmt w:val="lowerLetter"/>
      <w:lvlText w:val="%5."/>
      <w:lvlJc w:val="left"/>
      <w:pPr>
        <w:ind w:left="5448" w:hanging="360"/>
      </w:pPr>
    </w:lvl>
    <w:lvl w:ilvl="5" w:tplc="0416001B" w:tentative="1">
      <w:start w:val="1"/>
      <w:numFmt w:val="lowerRoman"/>
      <w:lvlText w:val="%6."/>
      <w:lvlJc w:val="right"/>
      <w:pPr>
        <w:ind w:left="6168" w:hanging="180"/>
      </w:pPr>
    </w:lvl>
    <w:lvl w:ilvl="6" w:tplc="0416000F" w:tentative="1">
      <w:start w:val="1"/>
      <w:numFmt w:val="decimal"/>
      <w:lvlText w:val="%7."/>
      <w:lvlJc w:val="left"/>
      <w:pPr>
        <w:ind w:left="6888" w:hanging="360"/>
      </w:pPr>
    </w:lvl>
    <w:lvl w:ilvl="7" w:tplc="04160019" w:tentative="1">
      <w:start w:val="1"/>
      <w:numFmt w:val="lowerLetter"/>
      <w:lvlText w:val="%8."/>
      <w:lvlJc w:val="left"/>
      <w:pPr>
        <w:ind w:left="7608" w:hanging="360"/>
      </w:pPr>
    </w:lvl>
    <w:lvl w:ilvl="8" w:tplc="0416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4">
    <w:nsid w:val="0A297302"/>
    <w:multiLevelType w:val="hybridMultilevel"/>
    <w:tmpl w:val="702E2B5A"/>
    <w:lvl w:ilvl="0" w:tplc="E1EE266C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0E5E5A96"/>
    <w:multiLevelType w:val="hybridMultilevel"/>
    <w:tmpl w:val="C10444E4"/>
    <w:lvl w:ilvl="0" w:tplc="25FA538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D3227"/>
    <w:multiLevelType w:val="hybridMultilevel"/>
    <w:tmpl w:val="6D3E6D0E"/>
    <w:lvl w:ilvl="0" w:tplc="D2DE2002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5D1648"/>
    <w:multiLevelType w:val="hybridMultilevel"/>
    <w:tmpl w:val="88688304"/>
    <w:lvl w:ilvl="0" w:tplc="904AE082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B60A91"/>
    <w:multiLevelType w:val="hybridMultilevel"/>
    <w:tmpl w:val="352AE570"/>
    <w:lvl w:ilvl="0" w:tplc="529A4E2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E5880"/>
    <w:multiLevelType w:val="hybridMultilevel"/>
    <w:tmpl w:val="0150DCDC"/>
    <w:lvl w:ilvl="0" w:tplc="6D06E1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976337"/>
    <w:multiLevelType w:val="hybridMultilevel"/>
    <w:tmpl w:val="AA8892D2"/>
    <w:lvl w:ilvl="0" w:tplc="B86A3A1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7A2CA2"/>
    <w:multiLevelType w:val="hybridMultilevel"/>
    <w:tmpl w:val="BFB879AC"/>
    <w:lvl w:ilvl="0" w:tplc="1FB264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892A85"/>
    <w:multiLevelType w:val="hybridMultilevel"/>
    <w:tmpl w:val="CA7811C8"/>
    <w:lvl w:ilvl="0" w:tplc="8430CF22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54573C"/>
    <w:multiLevelType w:val="hybridMultilevel"/>
    <w:tmpl w:val="F652580C"/>
    <w:lvl w:ilvl="0" w:tplc="427024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0F60FFD"/>
    <w:multiLevelType w:val="hybridMultilevel"/>
    <w:tmpl w:val="90C44898"/>
    <w:lvl w:ilvl="0" w:tplc="74CAE25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A235F5"/>
    <w:multiLevelType w:val="hybridMultilevel"/>
    <w:tmpl w:val="C6EE27A2"/>
    <w:lvl w:ilvl="0" w:tplc="9B48B15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65CB6283"/>
    <w:multiLevelType w:val="hybridMultilevel"/>
    <w:tmpl w:val="B782A9EA"/>
    <w:lvl w:ilvl="0" w:tplc="66A67FF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7A1B358C"/>
    <w:multiLevelType w:val="singleLevel"/>
    <w:tmpl w:val="B1D6E51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7"/>
  </w:num>
  <w:num w:numId="2">
    <w:abstractNumId w:val="17"/>
  </w:num>
  <w:num w:numId="3">
    <w:abstractNumId w:val="8"/>
  </w:num>
  <w:num w:numId="4">
    <w:abstractNumId w:val="0"/>
  </w:num>
  <w:num w:numId="5">
    <w:abstractNumId w:val="15"/>
  </w:num>
  <w:num w:numId="6">
    <w:abstractNumId w:val="16"/>
  </w:num>
  <w:num w:numId="7">
    <w:abstractNumId w:val="4"/>
  </w:num>
  <w:num w:numId="8">
    <w:abstractNumId w:val="3"/>
  </w:num>
  <w:num w:numId="9">
    <w:abstractNumId w:val="14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1"/>
  </w:num>
  <w:num w:numId="17">
    <w:abstractNumId w:val="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9B"/>
    <w:rsid w:val="00002FBA"/>
    <w:rsid w:val="000254B1"/>
    <w:rsid w:val="00026E76"/>
    <w:rsid w:val="00031BE9"/>
    <w:rsid w:val="00032BC9"/>
    <w:rsid w:val="00035143"/>
    <w:rsid w:val="00046DA4"/>
    <w:rsid w:val="000532E8"/>
    <w:rsid w:val="00062F2C"/>
    <w:rsid w:val="00077998"/>
    <w:rsid w:val="000809C0"/>
    <w:rsid w:val="000905D2"/>
    <w:rsid w:val="00093006"/>
    <w:rsid w:val="000966B9"/>
    <w:rsid w:val="000A54C0"/>
    <w:rsid w:val="000C1F6C"/>
    <w:rsid w:val="000E4C9B"/>
    <w:rsid w:val="000E7B33"/>
    <w:rsid w:val="000E7C35"/>
    <w:rsid w:val="0010217E"/>
    <w:rsid w:val="001149A0"/>
    <w:rsid w:val="00115958"/>
    <w:rsid w:val="00116988"/>
    <w:rsid w:val="00131FD5"/>
    <w:rsid w:val="00132E25"/>
    <w:rsid w:val="001362C8"/>
    <w:rsid w:val="001506AB"/>
    <w:rsid w:val="00151D17"/>
    <w:rsid w:val="00153CAF"/>
    <w:rsid w:val="001550C8"/>
    <w:rsid w:val="00156CB1"/>
    <w:rsid w:val="00160B63"/>
    <w:rsid w:val="00170F5F"/>
    <w:rsid w:val="00173853"/>
    <w:rsid w:val="0018584A"/>
    <w:rsid w:val="00187E35"/>
    <w:rsid w:val="00193A54"/>
    <w:rsid w:val="001945D3"/>
    <w:rsid w:val="001978B0"/>
    <w:rsid w:val="001B5FE3"/>
    <w:rsid w:val="001C2F22"/>
    <w:rsid w:val="001E38BC"/>
    <w:rsid w:val="00201F31"/>
    <w:rsid w:val="00211095"/>
    <w:rsid w:val="0021138B"/>
    <w:rsid w:val="002202F5"/>
    <w:rsid w:val="002213D5"/>
    <w:rsid w:val="00235AEC"/>
    <w:rsid w:val="0024074D"/>
    <w:rsid w:val="00240FAB"/>
    <w:rsid w:val="00255FA9"/>
    <w:rsid w:val="00272DDC"/>
    <w:rsid w:val="00291940"/>
    <w:rsid w:val="00292F8C"/>
    <w:rsid w:val="002A38DB"/>
    <w:rsid w:val="002A5C3F"/>
    <w:rsid w:val="002B3413"/>
    <w:rsid w:val="002C1A46"/>
    <w:rsid w:val="002D4DD4"/>
    <w:rsid w:val="002E3A39"/>
    <w:rsid w:val="002E6864"/>
    <w:rsid w:val="002F22D5"/>
    <w:rsid w:val="003338B3"/>
    <w:rsid w:val="00333E9E"/>
    <w:rsid w:val="00342AB2"/>
    <w:rsid w:val="00344132"/>
    <w:rsid w:val="00354B78"/>
    <w:rsid w:val="00357AB8"/>
    <w:rsid w:val="0037090F"/>
    <w:rsid w:val="003B7E1F"/>
    <w:rsid w:val="003D6D9F"/>
    <w:rsid w:val="003D76A8"/>
    <w:rsid w:val="003D7B44"/>
    <w:rsid w:val="003E440F"/>
    <w:rsid w:val="003E459C"/>
    <w:rsid w:val="003F7916"/>
    <w:rsid w:val="00403641"/>
    <w:rsid w:val="004043FF"/>
    <w:rsid w:val="004070F3"/>
    <w:rsid w:val="00420C30"/>
    <w:rsid w:val="004211A3"/>
    <w:rsid w:val="0043046D"/>
    <w:rsid w:val="004553DF"/>
    <w:rsid w:val="00455C5E"/>
    <w:rsid w:val="00465D5D"/>
    <w:rsid w:val="00473553"/>
    <w:rsid w:val="0047660B"/>
    <w:rsid w:val="004B31A9"/>
    <w:rsid w:val="004B42A4"/>
    <w:rsid w:val="004B569A"/>
    <w:rsid w:val="004B6250"/>
    <w:rsid w:val="004C4D80"/>
    <w:rsid w:val="00515212"/>
    <w:rsid w:val="00516F84"/>
    <w:rsid w:val="00532CE7"/>
    <w:rsid w:val="005370D7"/>
    <w:rsid w:val="00541C71"/>
    <w:rsid w:val="00542606"/>
    <w:rsid w:val="00544EAC"/>
    <w:rsid w:val="00547314"/>
    <w:rsid w:val="00553C1C"/>
    <w:rsid w:val="00554EDC"/>
    <w:rsid w:val="00566D5B"/>
    <w:rsid w:val="00576759"/>
    <w:rsid w:val="00583E5F"/>
    <w:rsid w:val="00590CAC"/>
    <w:rsid w:val="005B1AD7"/>
    <w:rsid w:val="005B259C"/>
    <w:rsid w:val="005C676B"/>
    <w:rsid w:val="005F5118"/>
    <w:rsid w:val="006012A1"/>
    <w:rsid w:val="006035F7"/>
    <w:rsid w:val="00613FA3"/>
    <w:rsid w:val="00615185"/>
    <w:rsid w:val="006229DA"/>
    <w:rsid w:val="00633B42"/>
    <w:rsid w:val="00634B8F"/>
    <w:rsid w:val="0064298E"/>
    <w:rsid w:val="00646575"/>
    <w:rsid w:val="0067659B"/>
    <w:rsid w:val="00681075"/>
    <w:rsid w:val="006847FF"/>
    <w:rsid w:val="006848E2"/>
    <w:rsid w:val="006943DB"/>
    <w:rsid w:val="006D07DF"/>
    <w:rsid w:val="006E0152"/>
    <w:rsid w:val="006E7429"/>
    <w:rsid w:val="006E765D"/>
    <w:rsid w:val="006F1ACA"/>
    <w:rsid w:val="00726F74"/>
    <w:rsid w:val="007279F9"/>
    <w:rsid w:val="00743C99"/>
    <w:rsid w:val="0074502B"/>
    <w:rsid w:val="007502FD"/>
    <w:rsid w:val="00761A2D"/>
    <w:rsid w:val="0077150E"/>
    <w:rsid w:val="00776651"/>
    <w:rsid w:val="00792570"/>
    <w:rsid w:val="0079260C"/>
    <w:rsid w:val="007B2E75"/>
    <w:rsid w:val="007B7867"/>
    <w:rsid w:val="007C494F"/>
    <w:rsid w:val="007E1025"/>
    <w:rsid w:val="00803591"/>
    <w:rsid w:val="00814236"/>
    <w:rsid w:val="00863721"/>
    <w:rsid w:val="008660F3"/>
    <w:rsid w:val="00883048"/>
    <w:rsid w:val="00892B69"/>
    <w:rsid w:val="008A6105"/>
    <w:rsid w:val="008B5651"/>
    <w:rsid w:val="008C2823"/>
    <w:rsid w:val="008C38AB"/>
    <w:rsid w:val="008C393B"/>
    <w:rsid w:val="008C6DC1"/>
    <w:rsid w:val="008D0797"/>
    <w:rsid w:val="00923B1D"/>
    <w:rsid w:val="00956BA1"/>
    <w:rsid w:val="0096157F"/>
    <w:rsid w:val="00961B63"/>
    <w:rsid w:val="00965EF1"/>
    <w:rsid w:val="009726FC"/>
    <w:rsid w:val="009865C7"/>
    <w:rsid w:val="00992D07"/>
    <w:rsid w:val="00996753"/>
    <w:rsid w:val="009976FF"/>
    <w:rsid w:val="009A0E86"/>
    <w:rsid w:val="009B1FBE"/>
    <w:rsid w:val="009C27D4"/>
    <w:rsid w:val="009D12D0"/>
    <w:rsid w:val="009D5C6A"/>
    <w:rsid w:val="009D5ED1"/>
    <w:rsid w:val="009F1634"/>
    <w:rsid w:val="009F1732"/>
    <w:rsid w:val="00A15726"/>
    <w:rsid w:val="00A30988"/>
    <w:rsid w:val="00A319A7"/>
    <w:rsid w:val="00A326BF"/>
    <w:rsid w:val="00A33F57"/>
    <w:rsid w:val="00A46699"/>
    <w:rsid w:val="00A52527"/>
    <w:rsid w:val="00A53DD7"/>
    <w:rsid w:val="00A6374B"/>
    <w:rsid w:val="00A63BD5"/>
    <w:rsid w:val="00A93B55"/>
    <w:rsid w:val="00AA0BFE"/>
    <w:rsid w:val="00AC0983"/>
    <w:rsid w:val="00AC32A3"/>
    <w:rsid w:val="00AD39E3"/>
    <w:rsid w:val="00AE0A63"/>
    <w:rsid w:val="00AE2677"/>
    <w:rsid w:val="00B00089"/>
    <w:rsid w:val="00B04E89"/>
    <w:rsid w:val="00B07A39"/>
    <w:rsid w:val="00B178DC"/>
    <w:rsid w:val="00B2256A"/>
    <w:rsid w:val="00B305D5"/>
    <w:rsid w:val="00B37E06"/>
    <w:rsid w:val="00B449DE"/>
    <w:rsid w:val="00B45934"/>
    <w:rsid w:val="00B47559"/>
    <w:rsid w:val="00B47E4D"/>
    <w:rsid w:val="00B5232D"/>
    <w:rsid w:val="00B64030"/>
    <w:rsid w:val="00B6436F"/>
    <w:rsid w:val="00B8211A"/>
    <w:rsid w:val="00B86A65"/>
    <w:rsid w:val="00BA637E"/>
    <w:rsid w:val="00BE0628"/>
    <w:rsid w:val="00C00759"/>
    <w:rsid w:val="00C070CE"/>
    <w:rsid w:val="00C2446B"/>
    <w:rsid w:val="00C2508C"/>
    <w:rsid w:val="00C27F19"/>
    <w:rsid w:val="00C4369A"/>
    <w:rsid w:val="00C55934"/>
    <w:rsid w:val="00C67A70"/>
    <w:rsid w:val="00CB2782"/>
    <w:rsid w:val="00CC0AEB"/>
    <w:rsid w:val="00CC3F89"/>
    <w:rsid w:val="00CC6AC3"/>
    <w:rsid w:val="00CC7031"/>
    <w:rsid w:val="00CE267A"/>
    <w:rsid w:val="00CE65A9"/>
    <w:rsid w:val="00CE6A41"/>
    <w:rsid w:val="00D03AE9"/>
    <w:rsid w:val="00D224DF"/>
    <w:rsid w:val="00D22B9C"/>
    <w:rsid w:val="00D272F5"/>
    <w:rsid w:val="00D35811"/>
    <w:rsid w:val="00D40841"/>
    <w:rsid w:val="00D75B19"/>
    <w:rsid w:val="00D760F8"/>
    <w:rsid w:val="00D761EC"/>
    <w:rsid w:val="00DC3A79"/>
    <w:rsid w:val="00DC3D52"/>
    <w:rsid w:val="00DC4BD1"/>
    <w:rsid w:val="00DD67E7"/>
    <w:rsid w:val="00E005A8"/>
    <w:rsid w:val="00E166C6"/>
    <w:rsid w:val="00E3488E"/>
    <w:rsid w:val="00E34BB9"/>
    <w:rsid w:val="00E404CD"/>
    <w:rsid w:val="00E41471"/>
    <w:rsid w:val="00E43719"/>
    <w:rsid w:val="00E91E11"/>
    <w:rsid w:val="00E941F4"/>
    <w:rsid w:val="00EC2BC1"/>
    <w:rsid w:val="00ED2319"/>
    <w:rsid w:val="00ED30DE"/>
    <w:rsid w:val="00EE02A2"/>
    <w:rsid w:val="00EE1F90"/>
    <w:rsid w:val="00EF534B"/>
    <w:rsid w:val="00F12896"/>
    <w:rsid w:val="00F15945"/>
    <w:rsid w:val="00F30CDF"/>
    <w:rsid w:val="00F43370"/>
    <w:rsid w:val="00F44590"/>
    <w:rsid w:val="00F4731E"/>
    <w:rsid w:val="00F61339"/>
    <w:rsid w:val="00F62882"/>
    <w:rsid w:val="00F87F17"/>
    <w:rsid w:val="00FA7985"/>
    <w:rsid w:val="00FE4683"/>
    <w:rsid w:val="00FE6D58"/>
    <w:rsid w:val="00FE7D6B"/>
    <w:rsid w:val="00FF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C7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5C7"/>
    <w:pPr>
      <w:keepNext/>
      <w:tabs>
        <w:tab w:val="num" w:pos="567"/>
        <w:tab w:val="left" w:pos="2835"/>
        <w:tab w:val="left" w:pos="3969"/>
      </w:tabs>
      <w:ind w:left="567" w:hanging="567"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9865C7"/>
    <w:pPr>
      <w:keepNext/>
      <w:tabs>
        <w:tab w:val="left" w:pos="3969"/>
      </w:tabs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9865C7"/>
    <w:pPr>
      <w:keepNext/>
      <w:jc w:val="both"/>
      <w:outlineLvl w:val="2"/>
    </w:pPr>
    <w:rPr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5C7"/>
    <w:rPr>
      <w:sz w:val="26"/>
      <w:lang w:eastAsia="pt-BR"/>
    </w:rPr>
  </w:style>
  <w:style w:type="character" w:customStyle="1" w:styleId="Ttulo2Char">
    <w:name w:val="Título 2 Char"/>
    <w:basedOn w:val="Fontepargpadro"/>
    <w:link w:val="Ttulo2"/>
    <w:rsid w:val="009865C7"/>
    <w:rPr>
      <w:b/>
      <w:sz w:val="26"/>
      <w:lang w:eastAsia="pt-BR"/>
    </w:rPr>
  </w:style>
  <w:style w:type="character" w:customStyle="1" w:styleId="Ttulo3Char">
    <w:name w:val="Título 3 Char"/>
    <w:basedOn w:val="Fontepargpadro"/>
    <w:link w:val="Ttulo3"/>
    <w:rsid w:val="009865C7"/>
    <w:rPr>
      <w:bCs/>
      <w:sz w:val="26"/>
      <w:lang w:eastAsia="pt-BR"/>
    </w:rPr>
  </w:style>
  <w:style w:type="paragraph" w:styleId="Destinatrio">
    <w:name w:val="envelope address"/>
    <w:basedOn w:val="Normal"/>
    <w:uiPriority w:val="99"/>
    <w:semiHidden/>
    <w:unhideWhenUsed/>
    <w:rsid w:val="001978B0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2"/>
      <w:szCs w:val="24"/>
    </w:rPr>
  </w:style>
  <w:style w:type="character" w:styleId="nfase">
    <w:name w:val="Emphasis"/>
    <w:basedOn w:val="Fontepargpadro"/>
    <w:qFormat/>
    <w:rsid w:val="009865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E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C9B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C9B"/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C9B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254B1"/>
    <w:pPr>
      <w:ind w:left="720"/>
      <w:contextualSpacing/>
    </w:pPr>
  </w:style>
  <w:style w:type="table" w:styleId="Tabelacomgrade">
    <w:name w:val="Table Grid"/>
    <w:basedOn w:val="Tabelanormal"/>
    <w:uiPriority w:val="59"/>
    <w:rsid w:val="00C25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C7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5C7"/>
    <w:pPr>
      <w:keepNext/>
      <w:tabs>
        <w:tab w:val="num" w:pos="567"/>
        <w:tab w:val="left" w:pos="2835"/>
        <w:tab w:val="left" w:pos="3969"/>
      </w:tabs>
      <w:ind w:left="567" w:hanging="567"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9865C7"/>
    <w:pPr>
      <w:keepNext/>
      <w:tabs>
        <w:tab w:val="left" w:pos="3969"/>
      </w:tabs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9865C7"/>
    <w:pPr>
      <w:keepNext/>
      <w:jc w:val="both"/>
      <w:outlineLvl w:val="2"/>
    </w:pPr>
    <w:rPr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5C7"/>
    <w:rPr>
      <w:sz w:val="26"/>
      <w:lang w:eastAsia="pt-BR"/>
    </w:rPr>
  </w:style>
  <w:style w:type="character" w:customStyle="1" w:styleId="Ttulo2Char">
    <w:name w:val="Título 2 Char"/>
    <w:basedOn w:val="Fontepargpadro"/>
    <w:link w:val="Ttulo2"/>
    <w:rsid w:val="009865C7"/>
    <w:rPr>
      <w:b/>
      <w:sz w:val="26"/>
      <w:lang w:eastAsia="pt-BR"/>
    </w:rPr>
  </w:style>
  <w:style w:type="character" w:customStyle="1" w:styleId="Ttulo3Char">
    <w:name w:val="Título 3 Char"/>
    <w:basedOn w:val="Fontepargpadro"/>
    <w:link w:val="Ttulo3"/>
    <w:rsid w:val="009865C7"/>
    <w:rPr>
      <w:bCs/>
      <w:sz w:val="26"/>
      <w:lang w:eastAsia="pt-BR"/>
    </w:rPr>
  </w:style>
  <w:style w:type="paragraph" w:styleId="Destinatrio">
    <w:name w:val="envelope address"/>
    <w:basedOn w:val="Normal"/>
    <w:uiPriority w:val="99"/>
    <w:semiHidden/>
    <w:unhideWhenUsed/>
    <w:rsid w:val="001978B0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2"/>
      <w:szCs w:val="24"/>
    </w:rPr>
  </w:style>
  <w:style w:type="character" w:styleId="nfase">
    <w:name w:val="Emphasis"/>
    <w:basedOn w:val="Fontepargpadro"/>
    <w:qFormat/>
    <w:rsid w:val="009865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E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C9B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C9B"/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C9B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254B1"/>
    <w:pPr>
      <w:ind w:left="720"/>
      <w:contextualSpacing/>
    </w:pPr>
  </w:style>
  <w:style w:type="table" w:styleId="Tabelacomgrade">
    <w:name w:val="Table Grid"/>
    <w:basedOn w:val="Tabelanormal"/>
    <w:uiPriority w:val="59"/>
    <w:rsid w:val="00C25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7A56-84C9-41C1-B4E7-2CBB0F7C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Ivete</dc:creator>
  <cp:lastModifiedBy>Prefeitura</cp:lastModifiedBy>
  <cp:revision>6</cp:revision>
  <cp:lastPrinted>2022-05-31T18:38:00Z</cp:lastPrinted>
  <dcterms:created xsi:type="dcterms:W3CDTF">2022-04-29T18:44:00Z</dcterms:created>
  <dcterms:modified xsi:type="dcterms:W3CDTF">2022-05-31T18:41:00Z</dcterms:modified>
</cp:coreProperties>
</file>